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63" w:rsidRDefault="0002412E" w:rsidP="0079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412E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791F63" w:rsidRDefault="0002412E" w:rsidP="0079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12E"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города Москвы «Московский городской педагогический университет»</w:t>
      </w:r>
    </w:p>
    <w:p w:rsidR="0043537E" w:rsidRDefault="0002412E" w:rsidP="0079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12E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учреждение </w:t>
      </w:r>
    </w:p>
    <w:p w:rsidR="0002412E" w:rsidRPr="0002412E" w:rsidRDefault="0002412E" w:rsidP="0079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12E">
        <w:rPr>
          <w:rFonts w:ascii="Times New Roman" w:hAnsi="Times New Roman" w:cs="Times New Roman"/>
          <w:sz w:val="28"/>
          <w:szCs w:val="28"/>
        </w:rPr>
        <w:t>«Федеральный 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развития образования»</w:t>
      </w:r>
    </w:p>
    <w:p w:rsidR="0002412E" w:rsidRDefault="0002412E" w:rsidP="0079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12E">
        <w:rPr>
          <w:rFonts w:ascii="Times New Roman" w:hAnsi="Times New Roman" w:cs="Times New Roman"/>
          <w:sz w:val="28"/>
          <w:szCs w:val="28"/>
        </w:rPr>
        <w:t>Автономная некоммерческая организация дополнительного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образования «Открытое образование»</w:t>
      </w:r>
    </w:p>
    <w:p w:rsidR="00791F63" w:rsidRPr="0002412E" w:rsidRDefault="00791F63" w:rsidP="0079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412E" w:rsidRPr="0002412E" w:rsidRDefault="0002412E" w:rsidP="0079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12E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ПРОЕКТИРОВАНИЮ</w:t>
      </w:r>
    </w:p>
    <w:p w:rsidR="0002412E" w:rsidRPr="0002412E" w:rsidRDefault="0002412E" w:rsidP="0079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12E">
        <w:rPr>
          <w:rFonts w:ascii="Times New Roman" w:hAnsi="Times New Roman" w:cs="Times New Roman"/>
          <w:b/>
          <w:bCs/>
          <w:sz w:val="28"/>
          <w:szCs w:val="28"/>
        </w:rPr>
        <w:t>ДОПОЛНИТЕЛЬНЫХ ОБЩЕРАЗВИВАЮЩИХ ПРОГРАММ</w:t>
      </w:r>
    </w:p>
    <w:p w:rsidR="0002412E" w:rsidRPr="0002412E" w:rsidRDefault="0002412E" w:rsidP="0079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12E">
        <w:rPr>
          <w:rFonts w:ascii="Times New Roman" w:hAnsi="Times New Roman" w:cs="Times New Roman"/>
          <w:b/>
          <w:bCs/>
          <w:sz w:val="28"/>
          <w:szCs w:val="28"/>
        </w:rPr>
        <w:t xml:space="preserve">(включая </w:t>
      </w:r>
      <w:proofErr w:type="spellStart"/>
      <w:r w:rsidRPr="0002412E">
        <w:rPr>
          <w:rFonts w:ascii="Times New Roman" w:hAnsi="Times New Roman" w:cs="Times New Roman"/>
          <w:b/>
          <w:bCs/>
          <w:sz w:val="28"/>
          <w:szCs w:val="28"/>
        </w:rPr>
        <w:t>разноуровневые</w:t>
      </w:r>
      <w:proofErr w:type="spellEnd"/>
      <w:r w:rsidRPr="0002412E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программы)</w:t>
      </w:r>
    </w:p>
    <w:p w:rsidR="0043537E" w:rsidRDefault="0002412E" w:rsidP="0079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12E">
        <w:rPr>
          <w:rFonts w:ascii="Times New Roman" w:hAnsi="Times New Roman" w:cs="Times New Roman"/>
          <w:b/>
          <w:bCs/>
          <w:sz w:val="28"/>
          <w:szCs w:val="28"/>
        </w:rPr>
        <w:t>Москва</w:t>
      </w:r>
    </w:p>
    <w:p w:rsidR="0002412E" w:rsidRPr="0043537E" w:rsidRDefault="0002412E" w:rsidP="0079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537E">
        <w:rPr>
          <w:rFonts w:ascii="Times New Roman" w:hAnsi="Times New Roman" w:cs="Times New Roman"/>
          <w:b/>
          <w:sz w:val="28"/>
          <w:szCs w:val="28"/>
        </w:rPr>
        <w:t>2015</w:t>
      </w:r>
    </w:p>
    <w:p w:rsidR="0002412E" w:rsidRPr="0002412E" w:rsidRDefault="0002412E" w:rsidP="00024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12E" w:rsidRPr="0002412E" w:rsidRDefault="0002412E" w:rsidP="000241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12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 декабря 2012 г. № 273-Ф3</w:t>
      </w:r>
    </w:p>
    <w:p w:rsidR="0002412E" w:rsidRPr="0002412E" w:rsidRDefault="0002412E" w:rsidP="000241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12E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Федерации», (далее - Закон об образовании),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дополнительное образование - это вид образования, который направлен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на всестороннее удовлетворение образовательных потребностей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41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412E">
        <w:rPr>
          <w:rFonts w:ascii="Times New Roman" w:hAnsi="Times New Roman" w:cs="Times New Roman"/>
          <w:sz w:val="28"/>
          <w:szCs w:val="28"/>
        </w:rPr>
        <w:t xml:space="preserve"> интеллектуальном, духовно-нравственном, физическом и (или) профессиональном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412E">
        <w:rPr>
          <w:rFonts w:ascii="Times New Roman" w:hAnsi="Times New Roman" w:cs="Times New Roman"/>
          <w:sz w:val="28"/>
          <w:szCs w:val="28"/>
        </w:rPr>
        <w:t>совершенствовании</w:t>
      </w:r>
      <w:proofErr w:type="gramEnd"/>
      <w:r w:rsidRPr="0002412E">
        <w:rPr>
          <w:rFonts w:ascii="Times New Roman" w:hAnsi="Times New Roman" w:cs="Times New Roman"/>
          <w:sz w:val="28"/>
          <w:szCs w:val="28"/>
        </w:rPr>
        <w:t xml:space="preserve"> и не сопровождается повышением уровня образования.</w:t>
      </w:r>
    </w:p>
    <w:p w:rsidR="0002412E" w:rsidRPr="0002412E" w:rsidRDefault="0002412E" w:rsidP="000241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12E">
        <w:rPr>
          <w:rFonts w:ascii="Times New Roman" w:hAnsi="Times New Roman" w:cs="Times New Roman"/>
          <w:sz w:val="28"/>
          <w:szCs w:val="28"/>
        </w:rPr>
        <w:t>Дополнительное образование детей и взрослых направлено на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и развитие творческих способностей детей и взрослых, удовлетворение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их индивидуальных потребностей в интеллектуальном, нравственном и физическом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совершенствовании, формирование культуры здорового и безопасного 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жизни, укрепление здоровья, а также на организацию их свободного времени.</w:t>
      </w:r>
    </w:p>
    <w:p w:rsidR="0002412E" w:rsidRPr="0002412E" w:rsidRDefault="0002412E" w:rsidP="000241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12E">
        <w:rPr>
          <w:rFonts w:ascii="Times New Roman" w:hAnsi="Times New Roman" w:cs="Times New Roman"/>
          <w:sz w:val="28"/>
          <w:szCs w:val="28"/>
        </w:rPr>
        <w:t>Дополнительное образование детей обеспечивает их адаптацию к жизни в обществе,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профессиональную ориентацию, а также выявление и поддержку детей, проявивших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выдающиеся способности. Дополнительные общеобразовательные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для детей должны учитывать возрастные и индивидуальные особенности детей.</w:t>
      </w:r>
    </w:p>
    <w:p w:rsidR="0002412E" w:rsidRPr="0002412E" w:rsidRDefault="0002412E" w:rsidP="00024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2412E">
        <w:rPr>
          <w:rFonts w:ascii="Times New Roman" w:hAnsi="Times New Roman" w:cs="Times New Roman"/>
          <w:sz w:val="28"/>
          <w:szCs w:val="28"/>
        </w:rPr>
        <w:t>В соответствии с пунктом 1 статьи 28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от 29 декабря 2012 г. № 27Э-ФЗ «Об образовании в Российской Федерации» (далее Закон об образовании), образовательная организация обладает автономией,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которой понимается самостоятельность в осуществлении образовательной, научной,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административной, финансово-экономической деятельности, разработке и принятии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локальных нормативных актов в соответствии с настоящим Федеральным законом,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 и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02412E">
        <w:rPr>
          <w:rFonts w:ascii="Times New Roman" w:hAnsi="Times New Roman" w:cs="Times New Roman"/>
          <w:sz w:val="28"/>
          <w:szCs w:val="28"/>
        </w:rPr>
        <w:t xml:space="preserve"> организации. Согласно пункту 4 статьи 75 Закона об </w:t>
      </w:r>
      <w:proofErr w:type="spellStart"/>
      <w:r w:rsidRPr="0002412E">
        <w:rPr>
          <w:rFonts w:ascii="Times New Roman" w:hAnsi="Times New Roman" w:cs="Times New Roman"/>
          <w:sz w:val="28"/>
          <w:szCs w:val="28"/>
        </w:rPr>
        <w:t>образовании</w:t>
      </w:r>
      <w:proofErr w:type="gramStart"/>
      <w:r w:rsidRPr="0002412E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02412E">
        <w:rPr>
          <w:rFonts w:ascii="Times New Roman" w:hAnsi="Times New Roman" w:cs="Times New Roman"/>
          <w:sz w:val="28"/>
          <w:szCs w:val="28"/>
        </w:rPr>
        <w:t>одержание</w:t>
      </w:r>
      <w:proofErr w:type="spellEnd"/>
      <w:r w:rsidRPr="0002412E">
        <w:rPr>
          <w:rFonts w:ascii="Times New Roman" w:hAnsi="Times New Roman" w:cs="Times New Roman"/>
          <w:sz w:val="28"/>
          <w:szCs w:val="28"/>
        </w:rPr>
        <w:t xml:space="preserve"> дополнительных общеразвивающих программ и сроки обучения</w:t>
      </w:r>
      <w:r w:rsidR="00461DE7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по ним определяются образовательной программой, разработанной и утвержденной</w:t>
      </w:r>
      <w:r w:rsidR="00461DE7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организацией, осуществляющей образовательную деятельность. Содержание</w:t>
      </w:r>
      <w:r w:rsidR="00461DE7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дополнительных предпрофессиональных программ определяется образовательной</w:t>
      </w:r>
      <w:r w:rsidR="00461DE7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программой, разработанной и утвержденной организацией, осуществляющей</w:t>
      </w:r>
    </w:p>
    <w:p w:rsidR="0002412E" w:rsidRPr="0002412E" w:rsidRDefault="0002412E" w:rsidP="00024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12E">
        <w:rPr>
          <w:rFonts w:ascii="Times New Roman" w:hAnsi="Times New Roman" w:cs="Times New Roman"/>
          <w:sz w:val="28"/>
          <w:szCs w:val="28"/>
        </w:rPr>
        <w:lastRenderedPageBreak/>
        <w:t>образовательную деятельность, в соответствии с федеральными государственными</w:t>
      </w:r>
      <w:r w:rsidR="00461DE7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требованиями.</w:t>
      </w:r>
    </w:p>
    <w:p w:rsidR="0002412E" w:rsidRPr="0002412E" w:rsidRDefault="00461DE7" w:rsidP="00024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412E" w:rsidRPr="0002412E">
        <w:rPr>
          <w:rFonts w:ascii="Times New Roman" w:hAnsi="Times New Roman" w:cs="Times New Roman"/>
          <w:sz w:val="28"/>
          <w:szCs w:val="28"/>
        </w:rPr>
        <w:t>В соответствии с Концепцией развития дополнительного образования детей,</w:t>
      </w:r>
      <w:r w:rsidR="00AC128E">
        <w:rPr>
          <w:rFonts w:ascii="Times New Roman" w:hAnsi="Times New Roman" w:cs="Times New Roman"/>
          <w:sz w:val="28"/>
          <w:szCs w:val="28"/>
        </w:rPr>
        <w:t xml:space="preserve"> </w:t>
      </w:r>
      <w:r w:rsidR="0002412E" w:rsidRPr="0002412E">
        <w:rPr>
          <w:rFonts w:ascii="Times New Roman" w:hAnsi="Times New Roman" w:cs="Times New Roman"/>
          <w:sz w:val="28"/>
          <w:szCs w:val="28"/>
        </w:rPr>
        <w:t>утверждённой распоряжением правительства Российской Федерации</w:t>
      </w:r>
    </w:p>
    <w:p w:rsidR="0002412E" w:rsidRPr="0002412E" w:rsidRDefault="0002412E" w:rsidP="00024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12E">
        <w:rPr>
          <w:rFonts w:ascii="Times New Roman" w:hAnsi="Times New Roman" w:cs="Times New Roman"/>
          <w:sz w:val="28"/>
          <w:szCs w:val="28"/>
        </w:rPr>
        <w:t>от 4 сентября 2014г. № 1726-р (далее - Концепция) на современном этапе</w:t>
      </w:r>
      <w:r w:rsidR="00AC128E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 xml:space="preserve">содержание дополнительных образовательных программ ориентировано </w:t>
      </w:r>
      <w:proofErr w:type="gramStart"/>
      <w:r w:rsidRPr="0002412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2412E">
        <w:rPr>
          <w:rFonts w:ascii="Times New Roman" w:hAnsi="Times New Roman" w:cs="Times New Roman"/>
          <w:sz w:val="28"/>
          <w:szCs w:val="28"/>
        </w:rPr>
        <w:t>:</w:t>
      </w:r>
    </w:p>
    <w:p w:rsidR="0002412E" w:rsidRPr="0002412E" w:rsidRDefault="0002412E" w:rsidP="00AC12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12E">
        <w:rPr>
          <w:rFonts w:ascii="Times New Roman" w:hAnsi="Times New Roman" w:cs="Times New Roman"/>
          <w:sz w:val="28"/>
          <w:szCs w:val="28"/>
        </w:rPr>
        <w:t>создание необходимых условий для личностного развития учащихся,</w:t>
      </w:r>
      <w:r w:rsidR="00AC128E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позитивной социализации и профессионального самоопределения;</w:t>
      </w:r>
    </w:p>
    <w:p w:rsidR="0002412E" w:rsidRPr="0002412E" w:rsidRDefault="0002412E" w:rsidP="00AC12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12E">
        <w:rPr>
          <w:rFonts w:ascii="Times New Roman" w:hAnsi="Times New Roman" w:cs="Times New Roman"/>
          <w:sz w:val="28"/>
          <w:szCs w:val="28"/>
        </w:rPr>
        <w:t>удовлетворение индивидуальных потребностей учащихся в интеллектуальном,</w:t>
      </w:r>
      <w:r w:rsidR="00AC128E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художественно-эстетическом, нравственном развитии, а также в занятиях</w:t>
      </w:r>
      <w:r w:rsidR="00AC128E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физической культурой и спортом, научно-техническим творчеством;</w:t>
      </w:r>
    </w:p>
    <w:p w:rsidR="0002412E" w:rsidRPr="0002412E" w:rsidRDefault="0002412E" w:rsidP="00AC12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12E">
        <w:rPr>
          <w:rFonts w:ascii="Times New Roman" w:hAnsi="Times New Roman" w:cs="Times New Roman"/>
          <w:sz w:val="28"/>
          <w:szCs w:val="28"/>
        </w:rPr>
        <w:t>формирование и развитие творческих способностей учащихся, выявление,</w:t>
      </w:r>
      <w:r w:rsidR="000B3D3F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развитие и поддержку талантливых учащихся;</w:t>
      </w:r>
    </w:p>
    <w:p w:rsidR="0002412E" w:rsidRPr="0002412E" w:rsidRDefault="0002412E" w:rsidP="00AC12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12E">
        <w:rPr>
          <w:rFonts w:ascii="Times New Roman" w:hAnsi="Times New Roman" w:cs="Times New Roman"/>
          <w:sz w:val="28"/>
          <w:szCs w:val="28"/>
        </w:rPr>
        <w:t>обеспечение духовно-нравственного, гражданского, патриотического,</w:t>
      </w:r>
      <w:r w:rsidR="000B3D3F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трудового воспитания учащихся;</w:t>
      </w:r>
    </w:p>
    <w:p w:rsidR="0002412E" w:rsidRPr="0002412E" w:rsidRDefault="0002412E" w:rsidP="00AC12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12E">
        <w:rPr>
          <w:rFonts w:ascii="Times New Roman" w:hAnsi="Times New Roman" w:cs="Times New Roman"/>
          <w:sz w:val="28"/>
          <w:szCs w:val="28"/>
        </w:rPr>
        <w:t>формирование культуры здорового и безопасного образа жизни, укрепление</w:t>
      </w:r>
      <w:r w:rsidR="000B3D3F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здоровья учащихся;</w:t>
      </w:r>
    </w:p>
    <w:p w:rsidR="0002412E" w:rsidRPr="0002412E" w:rsidRDefault="0002412E" w:rsidP="00AC12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12E">
        <w:rPr>
          <w:rFonts w:ascii="Times New Roman" w:hAnsi="Times New Roman" w:cs="Times New Roman"/>
          <w:sz w:val="28"/>
          <w:szCs w:val="28"/>
        </w:rPr>
        <w:t>подготовку спортивного резерва и спортсменов высокого класса</w:t>
      </w:r>
      <w:r w:rsidR="000B3D3F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в соответствии с федеральными стандартами спортивной подготовки, в том числе</w:t>
      </w:r>
      <w:r w:rsidR="000B3D3F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из числа учащихся с ограниченными возможностями здоровья, детей-инвалидов.</w:t>
      </w:r>
    </w:p>
    <w:p w:rsidR="0002412E" w:rsidRPr="0002412E" w:rsidRDefault="0002412E" w:rsidP="000B3D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12E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02412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2412E">
        <w:rPr>
          <w:rFonts w:ascii="Times New Roman" w:hAnsi="Times New Roman" w:cs="Times New Roman"/>
          <w:sz w:val="28"/>
          <w:szCs w:val="28"/>
        </w:rPr>
        <w:t xml:space="preserve"> России от 29 августа 2013 года № 1008</w:t>
      </w:r>
      <w:r w:rsidR="000B3D3F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утвержден Порядок организации и осуществления образовательной деятельности</w:t>
      </w:r>
      <w:r w:rsidR="000B3D3F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по дополнительным общеобразовательным программам (далее - Порядок),</w:t>
      </w:r>
      <w:r w:rsidR="000B3D3F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регулирующий организацию и осуществление образовательной деятельности</w:t>
      </w:r>
      <w:r w:rsidR="000B3D3F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по дополнительным общеобразовательным программам, в том числе особенности</w:t>
      </w:r>
      <w:r w:rsidR="000B3D3F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организации образовательной деятельности для учащихся с ограниченными</w:t>
      </w:r>
      <w:r w:rsidR="000B3D3F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возможностями здоровья, детей-инвалидов и инвалидов.</w:t>
      </w:r>
    </w:p>
    <w:p w:rsidR="0002412E" w:rsidRPr="0002412E" w:rsidRDefault="0002412E" w:rsidP="000B3D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12E">
        <w:rPr>
          <w:rFonts w:ascii="Times New Roman" w:hAnsi="Times New Roman" w:cs="Times New Roman"/>
          <w:sz w:val="28"/>
          <w:szCs w:val="28"/>
        </w:rPr>
        <w:t>Согласно Порядку, организации, осуществляющие образовательную</w:t>
      </w:r>
      <w:r w:rsidR="000B3D3F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 xml:space="preserve">деятельность, реализуют дополнительные общеобразовательные </w:t>
      </w:r>
      <w:proofErr w:type="spellStart"/>
      <w:r w:rsidRPr="0002412E">
        <w:rPr>
          <w:rFonts w:ascii="Times New Roman" w:hAnsi="Times New Roman" w:cs="Times New Roman"/>
          <w:sz w:val="28"/>
          <w:szCs w:val="28"/>
        </w:rPr>
        <w:t>программыв</w:t>
      </w:r>
      <w:proofErr w:type="spellEnd"/>
      <w:r w:rsidRPr="0002412E">
        <w:rPr>
          <w:rFonts w:ascii="Times New Roman" w:hAnsi="Times New Roman" w:cs="Times New Roman"/>
          <w:sz w:val="28"/>
          <w:szCs w:val="28"/>
        </w:rPr>
        <w:t xml:space="preserve"> течение всего календарного года, включая каникулярное время. </w:t>
      </w:r>
      <w:proofErr w:type="gramStart"/>
      <w:r w:rsidRPr="0002412E">
        <w:rPr>
          <w:rFonts w:ascii="Times New Roman" w:hAnsi="Times New Roman" w:cs="Times New Roman"/>
          <w:sz w:val="28"/>
          <w:szCs w:val="28"/>
        </w:rPr>
        <w:t>Организации,</w:t>
      </w:r>
      <w:r w:rsidR="000B3D3F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осуществляющие образовательную деятельность, организуют образовательный</w:t>
      </w:r>
      <w:r w:rsidR="000B3D3F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процесс в соответствии с индивидуальными учебными планами</w:t>
      </w:r>
      <w:r w:rsidR="000B3D3F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в объединениях по интересам, сформированных в группы учащихся одного возраста</w:t>
      </w:r>
      <w:r w:rsidR="000B3D3F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или разных возрастных категорий (разновозрастные группы), являющиеся основным</w:t>
      </w:r>
      <w:r w:rsidR="000B3D3F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составом объединения (например, клубы, секции, кружки, лаборатории, студии,</w:t>
      </w:r>
      <w:r w:rsidR="000B3D3F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оркестры, творческие коллективы, ансамбли, театры) (далее - объединения), а также</w:t>
      </w:r>
      <w:r w:rsidR="000B3D3F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индивидуально.</w:t>
      </w:r>
      <w:proofErr w:type="gramEnd"/>
    </w:p>
    <w:p w:rsidR="0002412E" w:rsidRPr="0002412E" w:rsidRDefault="0002412E" w:rsidP="000B3D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12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2412E">
        <w:rPr>
          <w:rFonts w:ascii="Times New Roman" w:hAnsi="Times New Roman" w:cs="Times New Roman"/>
          <w:sz w:val="28"/>
          <w:szCs w:val="28"/>
        </w:rPr>
        <w:t xml:space="preserve"> 2.4.4.3172-14 «Санитарно-эпидемиологические требования</w:t>
      </w:r>
      <w:r w:rsidR="00745E87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к устройству, содержанию и организации режима работы образовательных</w:t>
      </w:r>
      <w:r w:rsidR="00745E87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 xml:space="preserve">организаций дополнительного образования детей», </w:t>
      </w:r>
      <w:proofErr w:type="gramStart"/>
      <w:r w:rsidRPr="0002412E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02412E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745E87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Российской Федерации</w:t>
      </w:r>
      <w:r w:rsidR="00745E87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от 4 июля 2014 года № 41 установлены требования к организации образовательного</w:t>
      </w:r>
      <w:r w:rsidR="00745E87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процесса.</w:t>
      </w:r>
    </w:p>
    <w:p w:rsidR="0002412E" w:rsidRPr="0002412E" w:rsidRDefault="0002412E" w:rsidP="000B3D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12E">
        <w:rPr>
          <w:rFonts w:ascii="Times New Roman" w:hAnsi="Times New Roman" w:cs="Times New Roman"/>
          <w:sz w:val="28"/>
          <w:szCs w:val="28"/>
        </w:rPr>
        <w:t>Организациями дополнительного образования, осуществляющими</w:t>
      </w:r>
      <w:r w:rsidR="00CE5524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образовательную деятельность, организуется образовательный процесс</w:t>
      </w:r>
      <w:r w:rsidR="00CE5524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в соответствии с дополнительной общеобразовательной программой. Занятия</w:t>
      </w:r>
      <w:r w:rsidR="00CE5524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 xml:space="preserve">в </w:t>
      </w:r>
      <w:r w:rsidRPr="0002412E">
        <w:rPr>
          <w:rFonts w:ascii="Times New Roman" w:hAnsi="Times New Roman" w:cs="Times New Roman"/>
          <w:sz w:val="28"/>
          <w:szCs w:val="28"/>
        </w:rPr>
        <w:lastRenderedPageBreak/>
        <w:t>объединениях проводятся по группам, подгруппам, индивидуально или всем</w:t>
      </w:r>
      <w:r w:rsidR="00CE5524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составом объединения по дополнительным общеобразовательным программам</w:t>
      </w:r>
      <w:r w:rsidR="00CE5524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различной направленности (технической, естественнонаучной, физкультурно</w:t>
      </w:r>
      <w:r w:rsidR="00CE5524">
        <w:rPr>
          <w:rFonts w:ascii="Times New Roman" w:hAnsi="Times New Roman" w:cs="Times New Roman"/>
          <w:sz w:val="28"/>
          <w:szCs w:val="28"/>
        </w:rPr>
        <w:t>-</w:t>
      </w:r>
      <w:r w:rsidRPr="0002412E">
        <w:rPr>
          <w:rFonts w:ascii="Times New Roman" w:hAnsi="Times New Roman" w:cs="Times New Roman"/>
          <w:sz w:val="28"/>
          <w:szCs w:val="28"/>
        </w:rPr>
        <w:t>спортивной,</w:t>
      </w:r>
      <w:r w:rsidR="00CE5524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художественной, туристско-краеведческой, социально-педагогической).</w:t>
      </w:r>
    </w:p>
    <w:p w:rsidR="0002412E" w:rsidRPr="0002412E" w:rsidRDefault="0002412E" w:rsidP="000B3D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12E">
        <w:rPr>
          <w:rFonts w:ascii="Times New Roman" w:hAnsi="Times New Roman" w:cs="Times New Roman"/>
          <w:sz w:val="28"/>
          <w:szCs w:val="28"/>
        </w:rPr>
        <w:t>Продолжительность занятий в объединениях устанавливается локальным</w:t>
      </w:r>
      <w:r w:rsidR="00CE5524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нормативным актом организации дополнительного образования, реализующей</w:t>
      </w:r>
    </w:p>
    <w:p w:rsidR="0002412E" w:rsidRPr="0002412E" w:rsidRDefault="0002412E" w:rsidP="000B3D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12E">
        <w:rPr>
          <w:rFonts w:ascii="Times New Roman" w:hAnsi="Times New Roman" w:cs="Times New Roman"/>
          <w:sz w:val="28"/>
          <w:szCs w:val="28"/>
        </w:rPr>
        <w:t>дополнительные общеобразовательные программы различной направленности.</w:t>
      </w:r>
    </w:p>
    <w:p w:rsidR="0002412E" w:rsidRPr="0002412E" w:rsidRDefault="0002412E" w:rsidP="00024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412E"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Рекомендуемый режим занятий детей в организациях </w:t>
      </w:r>
      <w:proofErr w:type="gramStart"/>
      <w:r w:rsidRPr="0002412E">
        <w:rPr>
          <w:rFonts w:ascii="Times New Roman" w:hAnsi="Times New Roman" w:cs="Times New Roman"/>
          <w:b/>
          <w:bCs/>
          <w:sz w:val="28"/>
          <w:szCs w:val="28"/>
        </w:rPr>
        <w:t>дополнительного</w:t>
      </w:r>
      <w:proofErr w:type="gramEnd"/>
    </w:p>
    <w:p w:rsidR="0002412E" w:rsidRDefault="00CE5524" w:rsidP="00024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2412E" w:rsidRPr="0002412E">
        <w:rPr>
          <w:rFonts w:ascii="Times New Roman" w:hAnsi="Times New Roman" w:cs="Times New Roman"/>
          <w:b/>
          <w:bCs/>
          <w:sz w:val="28"/>
          <w:szCs w:val="28"/>
        </w:rPr>
        <w:t>бразования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276"/>
        <w:gridCol w:w="4961"/>
      </w:tblGrid>
      <w:tr w:rsidR="00CE5524" w:rsidTr="00911EF3">
        <w:tc>
          <w:tcPr>
            <w:tcW w:w="675" w:type="dxa"/>
          </w:tcPr>
          <w:p w:rsidR="00CE5524" w:rsidRPr="00CE5524" w:rsidRDefault="00CE5524" w:rsidP="00CE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412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2412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2412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402" w:type="dxa"/>
          </w:tcPr>
          <w:p w:rsidR="00CE5524" w:rsidRPr="00CE5524" w:rsidRDefault="00CE5524" w:rsidP="00CE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412E">
              <w:rPr>
                <w:rFonts w:ascii="Times New Roman" w:hAnsi="Times New Roman" w:cs="Times New Roman"/>
                <w:b/>
              </w:rPr>
              <w:t>Направленность объединения</w:t>
            </w:r>
          </w:p>
        </w:tc>
        <w:tc>
          <w:tcPr>
            <w:tcW w:w="1276" w:type="dxa"/>
          </w:tcPr>
          <w:p w:rsidR="00CE5524" w:rsidRPr="0002412E" w:rsidRDefault="00CE5524" w:rsidP="00CE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412E">
              <w:rPr>
                <w:rFonts w:ascii="Times New Roman" w:hAnsi="Times New Roman" w:cs="Times New Roman"/>
                <w:b/>
              </w:rPr>
              <w:t>Число</w:t>
            </w:r>
          </w:p>
          <w:p w:rsidR="00CE5524" w:rsidRPr="0002412E" w:rsidRDefault="00CE5524" w:rsidP="00CE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412E">
              <w:rPr>
                <w:rFonts w:ascii="Times New Roman" w:hAnsi="Times New Roman" w:cs="Times New Roman"/>
                <w:b/>
              </w:rPr>
              <w:t xml:space="preserve">занятий </w:t>
            </w:r>
            <w:proofErr w:type="gramStart"/>
            <w:r w:rsidRPr="0002412E"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  <w:p w:rsidR="00CE5524" w:rsidRPr="00CE5524" w:rsidRDefault="00CE5524" w:rsidP="00C75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412E">
              <w:rPr>
                <w:rFonts w:ascii="Times New Roman" w:hAnsi="Times New Roman" w:cs="Times New Roman"/>
                <w:b/>
              </w:rPr>
              <w:t>неделю</w:t>
            </w:r>
          </w:p>
        </w:tc>
        <w:tc>
          <w:tcPr>
            <w:tcW w:w="4961" w:type="dxa"/>
          </w:tcPr>
          <w:p w:rsidR="00CE5524" w:rsidRPr="0002412E" w:rsidRDefault="00CE5524" w:rsidP="00CE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412E">
              <w:rPr>
                <w:rFonts w:ascii="Times New Roman" w:hAnsi="Times New Roman" w:cs="Times New Roman"/>
                <w:b/>
              </w:rPr>
              <w:t>Число и продолжительность</w:t>
            </w:r>
          </w:p>
          <w:p w:rsidR="00CE5524" w:rsidRPr="0002412E" w:rsidRDefault="00CE5524" w:rsidP="00CE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412E">
              <w:rPr>
                <w:rFonts w:ascii="Times New Roman" w:hAnsi="Times New Roman" w:cs="Times New Roman"/>
                <w:b/>
              </w:rPr>
              <w:t>занятий в день</w:t>
            </w:r>
          </w:p>
          <w:p w:rsidR="00CE5524" w:rsidRPr="00CE5524" w:rsidRDefault="00CE5524" w:rsidP="00CE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E5524" w:rsidTr="00911EF3">
        <w:tc>
          <w:tcPr>
            <w:tcW w:w="675" w:type="dxa"/>
          </w:tcPr>
          <w:p w:rsidR="00CE5524" w:rsidRPr="0042734D" w:rsidRDefault="002A1E7B" w:rsidP="0002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CE5524" w:rsidRPr="0042734D" w:rsidRDefault="002A1E7B" w:rsidP="00C75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4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Техническая </w:t>
            </w:r>
          </w:p>
        </w:tc>
        <w:tc>
          <w:tcPr>
            <w:tcW w:w="1276" w:type="dxa"/>
          </w:tcPr>
          <w:p w:rsidR="00CE5524" w:rsidRPr="0042734D" w:rsidRDefault="002A1E7B" w:rsidP="0002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412E">
              <w:rPr>
                <w:rFonts w:ascii="Times New Roman" w:hAnsi="Times New Roman" w:cs="Times New Roman"/>
                <w:b/>
                <w:sz w:val="28"/>
                <w:szCs w:val="28"/>
              </w:rPr>
              <w:t>2 -3</w:t>
            </w:r>
          </w:p>
        </w:tc>
        <w:tc>
          <w:tcPr>
            <w:tcW w:w="4961" w:type="dxa"/>
          </w:tcPr>
          <w:p w:rsidR="00CE5524" w:rsidRPr="0042734D" w:rsidRDefault="002A1E7B" w:rsidP="0002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412E">
              <w:rPr>
                <w:rFonts w:ascii="Times New Roman" w:hAnsi="Times New Roman" w:cs="Times New Roman"/>
                <w:b/>
                <w:sz w:val="28"/>
                <w:szCs w:val="28"/>
              </w:rPr>
              <w:t>2 по 45 мин.;</w:t>
            </w:r>
          </w:p>
        </w:tc>
      </w:tr>
      <w:tr w:rsidR="00CE5524" w:rsidTr="00911EF3">
        <w:trPr>
          <w:trHeight w:val="956"/>
        </w:trPr>
        <w:tc>
          <w:tcPr>
            <w:tcW w:w="675" w:type="dxa"/>
          </w:tcPr>
          <w:p w:rsidR="00CE5524" w:rsidRDefault="002A1E7B" w:rsidP="0002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412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02" w:type="dxa"/>
          </w:tcPr>
          <w:p w:rsidR="00CE5524" w:rsidRPr="0042734D" w:rsidRDefault="002A1E7B" w:rsidP="00911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Объединения с использованием компьютерной</w:t>
            </w:r>
            <w:r w:rsidR="00C75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техники</w:t>
            </w:r>
          </w:p>
        </w:tc>
        <w:tc>
          <w:tcPr>
            <w:tcW w:w="1276" w:type="dxa"/>
          </w:tcPr>
          <w:p w:rsidR="00CE5524" w:rsidRPr="0042734D" w:rsidRDefault="002A1E7B" w:rsidP="0002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1 -3</w:t>
            </w:r>
          </w:p>
        </w:tc>
        <w:tc>
          <w:tcPr>
            <w:tcW w:w="4961" w:type="dxa"/>
          </w:tcPr>
          <w:p w:rsidR="002A1E7B" w:rsidRPr="0002412E" w:rsidRDefault="002A1E7B" w:rsidP="002A1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2 по 30 мин. для детей в возрасте</w:t>
            </w:r>
            <w:r w:rsidR="00C75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до 10 лет;</w:t>
            </w:r>
          </w:p>
          <w:p w:rsidR="00911EF3" w:rsidRPr="0042734D" w:rsidRDefault="002A1E7B" w:rsidP="00911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2 по 45 мин. для остальных</w:t>
            </w:r>
            <w:r w:rsidR="00911E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обучающихся;</w:t>
            </w:r>
          </w:p>
        </w:tc>
      </w:tr>
      <w:tr w:rsidR="00CE5524" w:rsidTr="00911EF3">
        <w:tc>
          <w:tcPr>
            <w:tcW w:w="675" w:type="dxa"/>
          </w:tcPr>
          <w:p w:rsidR="00CE5524" w:rsidRPr="0042734D" w:rsidRDefault="002A1E7B" w:rsidP="0002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CE5524" w:rsidRPr="0042734D" w:rsidRDefault="002A1E7B" w:rsidP="00C75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4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Художественная</w:t>
            </w:r>
          </w:p>
        </w:tc>
        <w:tc>
          <w:tcPr>
            <w:tcW w:w="1276" w:type="dxa"/>
          </w:tcPr>
          <w:p w:rsidR="00CE5524" w:rsidRPr="0042734D" w:rsidRDefault="002A1E7B" w:rsidP="0002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2-3</w:t>
            </w:r>
          </w:p>
        </w:tc>
        <w:tc>
          <w:tcPr>
            <w:tcW w:w="4961" w:type="dxa"/>
          </w:tcPr>
          <w:p w:rsidR="00CE5524" w:rsidRPr="0042734D" w:rsidRDefault="002A1E7B" w:rsidP="00C75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412E">
              <w:rPr>
                <w:rFonts w:ascii="Times New Roman" w:hAnsi="Times New Roman" w:cs="Times New Roman"/>
                <w:b/>
                <w:sz w:val="28"/>
                <w:szCs w:val="28"/>
              </w:rPr>
              <w:t>2 - 3 по 45 мин.;</w:t>
            </w:r>
          </w:p>
        </w:tc>
      </w:tr>
      <w:tr w:rsidR="00CE5524" w:rsidTr="00911EF3">
        <w:tc>
          <w:tcPr>
            <w:tcW w:w="675" w:type="dxa"/>
          </w:tcPr>
          <w:p w:rsidR="00CE5524" w:rsidRPr="0042734D" w:rsidRDefault="002A1E7B" w:rsidP="0002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3402" w:type="dxa"/>
          </w:tcPr>
          <w:p w:rsidR="00CE5524" w:rsidRPr="0042734D" w:rsidRDefault="002A1E7B" w:rsidP="004273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Объединения изобразительного и</w:t>
            </w:r>
            <w:r w:rsidR="004273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декоративно-прикладного искусства</w:t>
            </w:r>
          </w:p>
        </w:tc>
        <w:tc>
          <w:tcPr>
            <w:tcW w:w="1276" w:type="dxa"/>
          </w:tcPr>
          <w:p w:rsidR="00CE5524" w:rsidRPr="0042734D" w:rsidRDefault="002A1E7B" w:rsidP="0002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734D">
              <w:rPr>
                <w:rFonts w:ascii="Times New Roman" w:hAnsi="Times New Roman" w:cs="Times New Roman"/>
                <w:bCs/>
                <w:sz w:val="26"/>
                <w:szCs w:val="26"/>
              </w:rPr>
              <w:t>2-3</w:t>
            </w:r>
          </w:p>
        </w:tc>
        <w:tc>
          <w:tcPr>
            <w:tcW w:w="4961" w:type="dxa"/>
          </w:tcPr>
          <w:p w:rsidR="002A1E7B" w:rsidRPr="0002412E" w:rsidRDefault="002A1E7B" w:rsidP="002A1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2 - 4 по 45 мин.;</w:t>
            </w:r>
          </w:p>
          <w:p w:rsidR="00CE5524" w:rsidRPr="0042734D" w:rsidRDefault="00CE5524" w:rsidP="0002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E5524" w:rsidTr="00911EF3">
        <w:tc>
          <w:tcPr>
            <w:tcW w:w="675" w:type="dxa"/>
          </w:tcPr>
          <w:p w:rsidR="00CE5524" w:rsidRPr="0042734D" w:rsidRDefault="002A1E7B" w:rsidP="0002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734D">
              <w:rPr>
                <w:rFonts w:ascii="Times New Roman" w:hAnsi="Times New Roman" w:cs="Times New Roman"/>
                <w:bCs/>
                <w:sz w:val="26"/>
                <w:szCs w:val="26"/>
              </w:rPr>
              <w:t>2.2</w:t>
            </w:r>
          </w:p>
        </w:tc>
        <w:tc>
          <w:tcPr>
            <w:tcW w:w="3402" w:type="dxa"/>
          </w:tcPr>
          <w:p w:rsidR="00CE5524" w:rsidRPr="0042734D" w:rsidRDefault="002A1E7B" w:rsidP="00911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Музыкальные и вокальные объединения </w:t>
            </w:r>
          </w:p>
        </w:tc>
        <w:tc>
          <w:tcPr>
            <w:tcW w:w="1276" w:type="dxa"/>
          </w:tcPr>
          <w:p w:rsidR="00CE5524" w:rsidRPr="0042734D" w:rsidRDefault="002A1E7B" w:rsidP="0002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2 -3</w:t>
            </w:r>
          </w:p>
        </w:tc>
        <w:tc>
          <w:tcPr>
            <w:tcW w:w="4961" w:type="dxa"/>
          </w:tcPr>
          <w:p w:rsidR="002A1E7B" w:rsidRPr="0002412E" w:rsidRDefault="002A1E7B" w:rsidP="002A1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2 - 3 по 45 мин. (групповые</w:t>
            </w:r>
            <w:r w:rsidR="00911E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занятия);</w:t>
            </w:r>
          </w:p>
          <w:p w:rsidR="00CE5524" w:rsidRPr="0042734D" w:rsidRDefault="002A1E7B" w:rsidP="004273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4273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 xml:space="preserve"> 45мин</w:t>
            </w:r>
            <w:proofErr w:type="gramStart"/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.(</w:t>
            </w:r>
            <w:proofErr w:type="gramEnd"/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индивидуальные</w:t>
            </w:r>
            <w:r w:rsidR="004273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занятия);</w:t>
            </w:r>
          </w:p>
        </w:tc>
      </w:tr>
      <w:tr w:rsidR="00CE5524" w:rsidTr="00911EF3">
        <w:trPr>
          <w:trHeight w:val="270"/>
        </w:trPr>
        <w:tc>
          <w:tcPr>
            <w:tcW w:w="675" w:type="dxa"/>
          </w:tcPr>
          <w:p w:rsidR="00CE5524" w:rsidRPr="0042734D" w:rsidRDefault="002A1E7B" w:rsidP="0002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3402" w:type="dxa"/>
          </w:tcPr>
          <w:p w:rsidR="00CE5524" w:rsidRPr="0042734D" w:rsidRDefault="002A1E7B" w:rsidP="002A1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 xml:space="preserve">Хоровые объединения </w:t>
            </w:r>
          </w:p>
        </w:tc>
        <w:tc>
          <w:tcPr>
            <w:tcW w:w="1276" w:type="dxa"/>
          </w:tcPr>
          <w:p w:rsidR="00CE5524" w:rsidRPr="0042734D" w:rsidRDefault="002A1E7B" w:rsidP="0002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2 - 4</w:t>
            </w:r>
          </w:p>
        </w:tc>
        <w:tc>
          <w:tcPr>
            <w:tcW w:w="4961" w:type="dxa"/>
          </w:tcPr>
          <w:p w:rsidR="0043537E" w:rsidRPr="0042734D" w:rsidRDefault="002A1E7B" w:rsidP="00911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2 - 3 по 45 мин.</w:t>
            </w:r>
          </w:p>
        </w:tc>
      </w:tr>
      <w:tr w:rsidR="00CE5524" w:rsidTr="00911EF3">
        <w:tc>
          <w:tcPr>
            <w:tcW w:w="675" w:type="dxa"/>
          </w:tcPr>
          <w:p w:rsidR="00CE5524" w:rsidRPr="0042734D" w:rsidRDefault="002A1E7B" w:rsidP="0002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3402" w:type="dxa"/>
          </w:tcPr>
          <w:p w:rsidR="00CE5524" w:rsidRPr="0042734D" w:rsidRDefault="002A1E7B" w:rsidP="002A1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 xml:space="preserve">Оркестровые объединения </w:t>
            </w:r>
          </w:p>
        </w:tc>
        <w:tc>
          <w:tcPr>
            <w:tcW w:w="1276" w:type="dxa"/>
          </w:tcPr>
          <w:p w:rsidR="00CE5524" w:rsidRPr="0042734D" w:rsidRDefault="002A1E7B" w:rsidP="0002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2 -3</w:t>
            </w:r>
          </w:p>
        </w:tc>
        <w:tc>
          <w:tcPr>
            <w:tcW w:w="4961" w:type="dxa"/>
          </w:tcPr>
          <w:p w:rsidR="002A1E7B" w:rsidRPr="0002412E" w:rsidRDefault="002A1E7B" w:rsidP="002A1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30-45 мин</w:t>
            </w:r>
            <w:proofErr w:type="gramStart"/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.(</w:t>
            </w:r>
            <w:proofErr w:type="gramEnd"/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индивидуальные</w:t>
            </w:r>
            <w:r w:rsidR="004273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занятия);</w:t>
            </w:r>
          </w:p>
          <w:p w:rsidR="002A1E7B" w:rsidRPr="0002412E" w:rsidRDefault="002A1E7B" w:rsidP="002A1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 xml:space="preserve">репетиция до 4-х часов </w:t>
            </w:r>
            <w:proofErr w:type="gramStart"/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43537E" w:rsidRPr="0042734D" w:rsidRDefault="002A1E7B" w:rsidP="00911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 xml:space="preserve">внутренним перерывом 20 </w:t>
            </w:r>
            <w:r w:rsidR="0042734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 xml:space="preserve"> 25</w:t>
            </w:r>
            <w:r w:rsidR="004273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мин.;</w:t>
            </w:r>
          </w:p>
        </w:tc>
      </w:tr>
      <w:tr w:rsidR="00CE5524" w:rsidTr="00911EF3">
        <w:tc>
          <w:tcPr>
            <w:tcW w:w="675" w:type="dxa"/>
          </w:tcPr>
          <w:p w:rsidR="00CE5524" w:rsidRPr="0042734D" w:rsidRDefault="002A1E7B" w:rsidP="0002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734D">
              <w:rPr>
                <w:rFonts w:ascii="Times New Roman" w:hAnsi="Times New Roman" w:cs="Times New Roman"/>
                <w:bCs/>
                <w:sz w:val="26"/>
                <w:szCs w:val="26"/>
              </w:rPr>
              <w:t>2.5</w:t>
            </w:r>
          </w:p>
        </w:tc>
        <w:tc>
          <w:tcPr>
            <w:tcW w:w="3402" w:type="dxa"/>
          </w:tcPr>
          <w:p w:rsidR="00CE5524" w:rsidRPr="0042734D" w:rsidRDefault="002A1E7B" w:rsidP="002A1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 xml:space="preserve">Хореографические объединения </w:t>
            </w:r>
          </w:p>
        </w:tc>
        <w:tc>
          <w:tcPr>
            <w:tcW w:w="1276" w:type="dxa"/>
          </w:tcPr>
          <w:p w:rsidR="00CE5524" w:rsidRPr="0042734D" w:rsidRDefault="002A1E7B" w:rsidP="0002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2 -4</w:t>
            </w:r>
          </w:p>
        </w:tc>
        <w:tc>
          <w:tcPr>
            <w:tcW w:w="4961" w:type="dxa"/>
          </w:tcPr>
          <w:p w:rsidR="002A1E7B" w:rsidRPr="0002412E" w:rsidRDefault="002A1E7B" w:rsidP="002A1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2 по 30 мин. для детей в возрасте</w:t>
            </w:r>
            <w:r w:rsidRPr="004273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до 8 лет;</w:t>
            </w:r>
          </w:p>
          <w:p w:rsidR="00CE5524" w:rsidRPr="0042734D" w:rsidRDefault="002A1E7B" w:rsidP="002A1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2 по 45 мин. - для остальных</w:t>
            </w:r>
            <w:r w:rsidRPr="004273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обучающихся;</w:t>
            </w:r>
          </w:p>
        </w:tc>
      </w:tr>
      <w:tr w:rsidR="00CE5524" w:rsidTr="00911EF3">
        <w:tc>
          <w:tcPr>
            <w:tcW w:w="675" w:type="dxa"/>
          </w:tcPr>
          <w:p w:rsidR="00CE5524" w:rsidRPr="008303F7" w:rsidRDefault="008303F7" w:rsidP="0002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3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8303F7" w:rsidRPr="0002412E" w:rsidRDefault="008303F7" w:rsidP="00830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Туристско-краеведческая; </w:t>
            </w:r>
          </w:p>
          <w:p w:rsidR="00CE5524" w:rsidRPr="008303F7" w:rsidRDefault="00CE5524" w:rsidP="00830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303F7" w:rsidRPr="00911EF3" w:rsidRDefault="008303F7" w:rsidP="00830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EF3">
              <w:rPr>
                <w:rFonts w:ascii="Times New Roman" w:hAnsi="Times New Roman" w:cs="Times New Roman"/>
                <w:b/>
                <w:sz w:val="20"/>
                <w:szCs w:val="20"/>
              </w:rPr>
              <w:t>2- 4</w:t>
            </w:r>
          </w:p>
          <w:p w:rsidR="008303F7" w:rsidRPr="00911EF3" w:rsidRDefault="008303F7" w:rsidP="00830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EF3">
              <w:rPr>
                <w:rFonts w:ascii="Times New Roman" w:hAnsi="Times New Roman" w:cs="Times New Roman"/>
                <w:b/>
                <w:sz w:val="20"/>
                <w:szCs w:val="20"/>
              </w:rPr>
              <w:t>1 - 2</w:t>
            </w:r>
          </w:p>
          <w:p w:rsidR="008303F7" w:rsidRPr="00911EF3" w:rsidRDefault="008303F7" w:rsidP="00830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EF3">
              <w:rPr>
                <w:rFonts w:ascii="Times New Roman" w:hAnsi="Times New Roman" w:cs="Times New Roman"/>
                <w:b/>
                <w:sz w:val="20"/>
                <w:szCs w:val="20"/>
              </w:rPr>
              <w:t>похода или</w:t>
            </w:r>
          </w:p>
          <w:p w:rsidR="008303F7" w:rsidRPr="00911EF3" w:rsidRDefault="008303F7" w:rsidP="00830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E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занятия </w:t>
            </w:r>
            <w:proofErr w:type="gramStart"/>
            <w:r w:rsidRPr="00911EF3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</w:p>
          <w:p w:rsidR="00CE5524" w:rsidRPr="008303F7" w:rsidRDefault="008303F7" w:rsidP="00830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1EF3">
              <w:rPr>
                <w:rFonts w:ascii="Times New Roman" w:hAnsi="Times New Roman" w:cs="Times New Roman"/>
                <w:b/>
                <w:sz w:val="20"/>
                <w:szCs w:val="20"/>
              </w:rPr>
              <w:t>местности в месяц</w:t>
            </w:r>
          </w:p>
        </w:tc>
        <w:tc>
          <w:tcPr>
            <w:tcW w:w="4961" w:type="dxa"/>
          </w:tcPr>
          <w:p w:rsidR="008303F7" w:rsidRPr="0002412E" w:rsidRDefault="008303F7" w:rsidP="00830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12E">
              <w:rPr>
                <w:rFonts w:ascii="Times New Roman" w:hAnsi="Times New Roman" w:cs="Times New Roman"/>
                <w:b/>
                <w:sz w:val="28"/>
                <w:szCs w:val="28"/>
              </w:rPr>
              <w:t>2 - 4 по 45 мин.;</w:t>
            </w:r>
          </w:p>
          <w:p w:rsidR="008303F7" w:rsidRPr="0002412E" w:rsidRDefault="008303F7" w:rsidP="00830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12E">
              <w:rPr>
                <w:rFonts w:ascii="Times New Roman" w:hAnsi="Times New Roman" w:cs="Times New Roman"/>
                <w:b/>
                <w:sz w:val="28"/>
                <w:szCs w:val="28"/>
              </w:rPr>
              <w:t>занятия на местности или поход -</w:t>
            </w:r>
            <w:r w:rsidRPr="008303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412E">
              <w:rPr>
                <w:rFonts w:ascii="Times New Roman" w:hAnsi="Times New Roman" w:cs="Times New Roman"/>
                <w:b/>
                <w:sz w:val="28"/>
                <w:szCs w:val="28"/>
              </w:rPr>
              <w:t>до 8 часов;</w:t>
            </w:r>
          </w:p>
          <w:p w:rsidR="00CE5524" w:rsidRPr="008303F7" w:rsidRDefault="00CE5524" w:rsidP="0002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5524" w:rsidTr="00911EF3">
        <w:tc>
          <w:tcPr>
            <w:tcW w:w="675" w:type="dxa"/>
          </w:tcPr>
          <w:p w:rsidR="00CE5524" w:rsidRPr="008303F7" w:rsidRDefault="008303F7" w:rsidP="0002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3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CE5524" w:rsidRPr="008303F7" w:rsidRDefault="008303F7" w:rsidP="00830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4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Естественнонаучная </w:t>
            </w:r>
          </w:p>
        </w:tc>
        <w:tc>
          <w:tcPr>
            <w:tcW w:w="1276" w:type="dxa"/>
          </w:tcPr>
          <w:p w:rsidR="00CE5524" w:rsidRPr="008303F7" w:rsidRDefault="008303F7" w:rsidP="0002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412E">
              <w:rPr>
                <w:rFonts w:ascii="Times New Roman" w:hAnsi="Times New Roman" w:cs="Times New Roman"/>
                <w:b/>
                <w:sz w:val="28"/>
                <w:szCs w:val="28"/>
              </w:rPr>
              <w:t>1 -3</w:t>
            </w:r>
          </w:p>
        </w:tc>
        <w:tc>
          <w:tcPr>
            <w:tcW w:w="4961" w:type="dxa"/>
          </w:tcPr>
          <w:p w:rsidR="008303F7" w:rsidRPr="0002412E" w:rsidRDefault="008303F7" w:rsidP="00830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12E">
              <w:rPr>
                <w:rFonts w:ascii="Times New Roman" w:hAnsi="Times New Roman" w:cs="Times New Roman"/>
                <w:b/>
                <w:sz w:val="28"/>
                <w:szCs w:val="28"/>
              </w:rPr>
              <w:t>2 - 3 по 45 мин.;</w:t>
            </w:r>
          </w:p>
          <w:p w:rsidR="00911EF3" w:rsidRPr="008303F7" w:rsidRDefault="008303F7" w:rsidP="00911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412E">
              <w:rPr>
                <w:rFonts w:ascii="Times New Roman" w:hAnsi="Times New Roman" w:cs="Times New Roman"/>
                <w:b/>
                <w:sz w:val="28"/>
                <w:szCs w:val="28"/>
              </w:rPr>
              <w:t>занятия на местности до 8 час</w:t>
            </w:r>
            <w:proofErr w:type="gramStart"/>
            <w:r w:rsidRPr="0002412E">
              <w:rPr>
                <w:rFonts w:ascii="Times New Roman" w:hAnsi="Times New Roman" w:cs="Times New Roman"/>
                <w:b/>
                <w:sz w:val="28"/>
                <w:szCs w:val="28"/>
              </w:rPr>
              <w:t>.;</w:t>
            </w:r>
            <w:proofErr w:type="gramEnd"/>
          </w:p>
        </w:tc>
      </w:tr>
      <w:tr w:rsidR="00911EF3" w:rsidTr="003B4E5D">
        <w:tc>
          <w:tcPr>
            <w:tcW w:w="675" w:type="dxa"/>
          </w:tcPr>
          <w:p w:rsidR="00911EF3" w:rsidRDefault="00911EF3" w:rsidP="0002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639" w:type="dxa"/>
            <w:gridSpan w:val="3"/>
          </w:tcPr>
          <w:p w:rsidR="00911EF3" w:rsidRDefault="00911EF3" w:rsidP="00911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41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412E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Физкультурно-спортивная</w:t>
            </w:r>
          </w:p>
        </w:tc>
      </w:tr>
      <w:tr w:rsidR="00CE5524" w:rsidTr="00911EF3">
        <w:tc>
          <w:tcPr>
            <w:tcW w:w="675" w:type="dxa"/>
          </w:tcPr>
          <w:p w:rsidR="00CE5524" w:rsidRDefault="008303F7" w:rsidP="0002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412E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402" w:type="dxa"/>
          </w:tcPr>
          <w:p w:rsidR="008303F7" w:rsidRPr="0002412E" w:rsidRDefault="008303F7" w:rsidP="00830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 xml:space="preserve">Занятия по </w:t>
            </w:r>
            <w:proofErr w:type="gramStart"/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дополнительным</w:t>
            </w:r>
            <w:proofErr w:type="gramEnd"/>
          </w:p>
          <w:p w:rsidR="008303F7" w:rsidRPr="0002412E" w:rsidRDefault="008303F7" w:rsidP="00830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 xml:space="preserve">общеразвивающим </w:t>
            </w:r>
            <w:r w:rsidR="006537DF" w:rsidRPr="006537DF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рограммам в области</w:t>
            </w:r>
          </w:p>
          <w:p w:rsidR="00CE5524" w:rsidRPr="006537DF" w:rsidRDefault="008303F7" w:rsidP="006537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физической культуры и спорта</w:t>
            </w:r>
          </w:p>
        </w:tc>
        <w:tc>
          <w:tcPr>
            <w:tcW w:w="1276" w:type="dxa"/>
          </w:tcPr>
          <w:p w:rsidR="00CE5524" w:rsidRPr="006537DF" w:rsidRDefault="008303F7" w:rsidP="0002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2 -3</w:t>
            </w:r>
          </w:p>
        </w:tc>
        <w:tc>
          <w:tcPr>
            <w:tcW w:w="4961" w:type="dxa"/>
          </w:tcPr>
          <w:p w:rsidR="006537DF" w:rsidRPr="0002412E" w:rsidRDefault="006537DF" w:rsidP="006537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1 до 45 мин. для детей в возрасте</w:t>
            </w:r>
            <w:r w:rsidRPr="006537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до 8 лет;</w:t>
            </w:r>
          </w:p>
          <w:p w:rsidR="00CE5524" w:rsidRPr="006537DF" w:rsidRDefault="006537DF" w:rsidP="00C75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2 по 45 мин. - для остальных</w:t>
            </w:r>
            <w:r w:rsidRPr="006537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обучающихся;</w:t>
            </w:r>
          </w:p>
        </w:tc>
      </w:tr>
      <w:tr w:rsidR="00CE5524" w:rsidTr="00911EF3">
        <w:tc>
          <w:tcPr>
            <w:tcW w:w="675" w:type="dxa"/>
          </w:tcPr>
          <w:p w:rsidR="00CE5524" w:rsidRDefault="006537DF" w:rsidP="0002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412E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402" w:type="dxa"/>
          </w:tcPr>
          <w:p w:rsidR="006537DF" w:rsidRPr="0002412E" w:rsidRDefault="006537DF" w:rsidP="006537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Спортивно-оздоровительные группы (кроме</w:t>
            </w:r>
            <w:r w:rsidRPr="006537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командных игровых и технических видов</w:t>
            </w:r>
            <w:proofErr w:type="gramEnd"/>
          </w:p>
          <w:p w:rsidR="00CE5524" w:rsidRPr="006537DF" w:rsidRDefault="006537DF" w:rsidP="006537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спорта)</w:t>
            </w:r>
          </w:p>
        </w:tc>
        <w:tc>
          <w:tcPr>
            <w:tcW w:w="1276" w:type="dxa"/>
          </w:tcPr>
          <w:p w:rsidR="00CE5524" w:rsidRPr="006537DF" w:rsidRDefault="006537DF" w:rsidP="0002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2 -3</w:t>
            </w:r>
          </w:p>
        </w:tc>
        <w:tc>
          <w:tcPr>
            <w:tcW w:w="4961" w:type="dxa"/>
          </w:tcPr>
          <w:p w:rsidR="006537DF" w:rsidRPr="0002412E" w:rsidRDefault="006537DF" w:rsidP="006537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1 до 45 мин. для детей в возрасте</w:t>
            </w:r>
            <w:r w:rsidRPr="006537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до 8 лет;</w:t>
            </w:r>
          </w:p>
          <w:p w:rsidR="00CE5524" w:rsidRPr="006537DF" w:rsidRDefault="006537DF" w:rsidP="006537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2 по 45 мин. - для остальных</w:t>
            </w:r>
            <w:r w:rsidRPr="006537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обучающихся;</w:t>
            </w:r>
          </w:p>
        </w:tc>
      </w:tr>
      <w:tr w:rsidR="00CE5524" w:rsidTr="00911EF3">
        <w:tc>
          <w:tcPr>
            <w:tcW w:w="675" w:type="dxa"/>
          </w:tcPr>
          <w:p w:rsidR="00CE5524" w:rsidRDefault="006537DF" w:rsidP="0002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41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3402" w:type="dxa"/>
          </w:tcPr>
          <w:p w:rsidR="00CE5524" w:rsidRPr="006537DF" w:rsidRDefault="006537DF" w:rsidP="006537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Спортивно-оздоровительные группы в</w:t>
            </w:r>
            <w:r w:rsidRPr="006537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командно-игровых видах спорта</w:t>
            </w:r>
          </w:p>
        </w:tc>
        <w:tc>
          <w:tcPr>
            <w:tcW w:w="1276" w:type="dxa"/>
          </w:tcPr>
          <w:p w:rsidR="00CE5524" w:rsidRPr="006537DF" w:rsidRDefault="006537DF" w:rsidP="0002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2 -3</w:t>
            </w:r>
          </w:p>
        </w:tc>
        <w:tc>
          <w:tcPr>
            <w:tcW w:w="4961" w:type="dxa"/>
          </w:tcPr>
          <w:p w:rsidR="006537DF" w:rsidRPr="0002412E" w:rsidRDefault="006537DF" w:rsidP="006537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2 по 45 мин.;</w:t>
            </w:r>
          </w:p>
          <w:p w:rsidR="00CE5524" w:rsidRPr="006537DF" w:rsidRDefault="00CE5524" w:rsidP="0002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E5524" w:rsidTr="00911EF3">
        <w:tc>
          <w:tcPr>
            <w:tcW w:w="675" w:type="dxa"/>
          </w:tcPr>
          <w:p w:rsidR="00CE5524" w:rsidRDefault="006537DF" w:rsidP="0002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412E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3402" w:type="dxa"/>
          </w:tcPr>
          <w:p w:rsidR="00CE5524" w:rsidRPr="006537DF" w:rsidRDefault="006537DF" w:rsidP="006537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Спортивно-оздоровительные группы в</w:t>
            </w:r>
            <w:r w:rsidRPr="006537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технических видах спорта</w:t>
            </w:r>
          </w:p>
        </w:tc>
        <w:tc>
          <w:tcPr>
            <w:tcW w:w="1276" w:type="dxa"/>
          </w:tcPr>
          <w:p w:rsidR="00CE5524" w:rsidRPr="006537DF" w:rsidRDefault="006537DF" w:rsidP="0002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2 -3</w:t>
            </w:r>
          </w:p>
        </w:tc>
        <w:tc>
          <w:tcPr>
            <w:tcW w:w="4961" w:type="dxa"/>
          </w:tcPr>
          <w:p w:rsidR="006537DF" w:rsidRPr="0002412E" w:rsidRDefault="006537DF" w:rsidP="006537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2 по 45 мин.</w:t>
            </w:r>
          </w:p>
          <w:p w:rsidR="00CE5524" w:rsidRPr="006537DF" w:rsidRDefault="00CE5524" w:rsidP="0002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E5524" w:rsidTr="00911EF3">
        <w:tc>
          <w:tcPr>
            <w:tcW w:w="675" w:type="dxa"/>
          </w:tcPr>
          <w:p w:rsidR="00CE5524" w:rsidRDefault="006537DF" w:rsidP="0002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CE5524" w:rsidRPr="006537DF" w:rsidRDefault="006537DF" w:rsidP="006537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4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Культурологическая </w:t>
            </w:r>
          </w:p>
        </w:tc>
        <w:tc>
          <w:tcPr>
            <w:tcW w:w="1276" w:type="dxa"/>
          </w:tcPr>
          <w:p w:rsidR="00CE5524" w:rsidRPr="006537DF" w:rsidRDefault="006537DF" w:rsidP="0002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412E">
              <w:rPr>
                <w:rFonts w:ascii="Times New Roman" w:hAnsi="Times New Roman" w:cs="Times New Roman"/>
                <w:b/>
                <w:sz w:val="28"/>
                <w:szCs w:val="28"/>
              </w:rPr>
              <w:t>1 -2</w:t>
            </w:r>
          </w:p>
        </w:tc>
        <w:tc>
          <w:tcPr>
            <w:tcW w:w="4961" w:type="dxa"/>
          </w:tcPr>
          <w:p w:rsidR="00CE5524" w:rsidRPr="006537DF" w:rsidRDefault="006537DF" w:rsidP="006537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412E">
              <w:rPr>
                <w:rFonts w:ascii="Times New Roman" w:hAnsi="Times New Roman" w:cs="Times New Roman"/>
                <w:b/>
                <w:sz w:val="28"/>
                <w:szCs w:val="28"/>
              </w:rPr>
              <w:t>1 - 2 по 45 мин.</w:t>
            </w:r>
          </w:p>
        </w:tc>
      </w:tr>
      <w:tr w:rsidR="00CE5524" w:rsidTr="00911EF3">
        <w:tc>
          <w:tcPr>
            <w:tcW w:w="675" w:type="dxa"/>
          </w:tcPr>
          <w:p w:rsidR="00CE5524" w:rsidRDefault="006537DF" w:rsidP="0002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412E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402" w:type="dxa"/>
          </w:tcPr>
          <w:p w:rsidR="00CE5524" w:rsidRDefault="00C751AA" w:rsidP="006537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537DF" w:rsidRPr="0002412E">
              <w:rPr>
                <w:rFonts w:ascii="Times New Roman" w:hAnsi="Times New Roman" w:cs="Times New Roman"/>
                <w:sz w:val="28"/>
                <w:szCs w:val="28"/>
              </w:rPr>
              <w:t xml:space="preserve">ележурналистика  </w:t>
            </w:r>
          </w:p>
        </w:tc>
        <w:tc>
          <w:tcPr>
            <w:tcW w:w="1276" w:type="dxa"/>
          </w:tcPr>
          <w:p w:rsidR="00CE5524" w:rsidRDefault="006537DF" w:rsidP="0002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41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CE5524" w:rsidRDefault="006537DF" w:rsidP="006537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412E">
              <w:rPr>
                <w:rFonts w:ascii="Times New Roman" w:hAnsi="Times New Roman" w:cs="Times New Roman"/>
                <w:sz w:val="28"/>
                <w:szCs w:val="28"/>
              </w:rPr>
              <w:t>2 - 3 по 45 мин.</w:t>
            </w:r>
          </w:p>
        </w:tc>
      </w:tr>
      <w:tr w:rsidR="00CE5524" w:rsidTr="00911EF3">
        <w:tc>
          <w:tcPr>
            <w:tcW w:w="675" w:type="dxa"/>
          </w:tcPr>
          <w:p w:rsidR="00CE5524" w:rsidRPr="00896167" w:rsidRDefault="006537DF" w:rsidP="0002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167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CE5524" w:rsidRPr="006537DF" w:rsidRDefault="006537DF" w:rsidP="006537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4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Военно-патриотическая </w:t>
            </w:r>
          </w:p>
        </w:tc>
        <w:tc>
          <w:tcPr>
            <w:tcW w:w="1276" w:type="dxa"/>
          </w:tcPr>
          <w:p w:rsidR="00CE5524" w:rsidRPr="006537DF" w:rsidRDefault="006537DF" w:rsidP="0002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412E">
              <w:rPr>
                <w:rFonts w:ascii="Times New Roman" w:hAnsi="Times New Roman" w:cs="Times New Roman"/>
                <w:b/>
                <w:sz w:val="28"/>
                <w:szCs w:val="28"/>
              </w:rPr>
              <w:t>2 - 4</w:t>
            </w:r>
          </w:p>
        </w:tc>
        <w:tc>
          <w:tcPr>
            <w:tcW w:w="4961" w:type="dxa"/>
          </w:tcPr>
          <w:p w:rsidR="006537DF" w:rsidRPr="00C751AA" w:rsidRDefault="006537DF" w:rsidP="006537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1AA">
              <w:rPr>
                <w:rFonts w:ascii="Times New Roman" w:hAnsi="Times New Roman" w:cs="Times New Roman"/>
                <w:b/>
                <w:sz w:val="28"/>
                <w:szCs w:val="28"/>
              </w:rPr>
              <w:t>1 - 3 по 45 мин.;</w:t>
            </w:r>
          </w:p>
          <w:p w:rsidR="00CE5524" w:rsidRDefault="006537DF" w:rsidP="006537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1AA">
              <w:rPr>
                <w:rFonts w:ascii="Times New Roman" w:hAnsi="Times New Roman" w:cs="Times New Roman"/>
                <w:b/>
                <w:sz w:val="28"/>
                <w:szCs w:val="28"/>
              </w:rPr>
              <w:t>занятия на местности - до 8 часов</w:t>
            </w:r>
          </w:p>
        </w:tc>
      </w:tr>
      <w:tr w:rsidR="00CE5524" w:rsidTr="00911EF3">
        <w:tc>
          <w:tcPr>
            <w:tcW w:w="675" w:type="dxa"/>
          </w:tcPr>
          <w:p w:rsidR="00CE5524" w:rsidRPr="00C751AA" w:rsidRDefault="006537DF" w:rsidP="0002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1AA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CE5524" w:rsidRPr="00C751AA" w:rsidRDefault="006537DF" w:rsidP="00C75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1A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276" w:type="dxa"/>
          </w:tcPr>
          <w:p w:rsidR="00CE5524" w:rsidRPr="00C751AA" w:rsidRDefault="006537DF" w:rsidP="0002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1AA">
              <w:rPr>
                <w:rFonts w:ascii="Times New Roman" w:hAnsi="Times New Roman" w:cs="Times New Roman"/>
                <w:b/>
                <w:sz w:val="28"/>
                <w:szCs w:val="28"/>
              </w:rPr>
              <w:t>1 -2</w:t>
            </w:r>
          </w:p>
        </w:tc>
        <w:tc>
          <w:tcPr>
            <w:tcW w:w="4961" w:type="dxa"/>
          </w:tcPr>
          <w:p w:rsidR="00CE5524" w:rsidRPr="00C751AA" w:rsidRDefault="006537DF" w:rsidP="00C75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1AA">
              <w:rPr>
                <w:rFonts w:ascii="Times New Roman" w:hAnsi="Times New Roman" w:cs="Times New Roman"/>
                <w:b/>
                <w:sz w:val="28"/>
                <w:szCs w:val="28"/>
              </w:rPr>
              <w:t>1 - 3 по 45 мин.</w:t>
            </w:r>
          </w:p>
        </w:tc>
      </w:tr>
      <w:tr w:rsidR="00CE5524" w:rsidTr="00911EF3">
        <w:tc>
          <w:tcPr>
            <w:tcW w:w="675" w:type="dxa"/>
          </w:tcPr>
          <w:p w:rsidR="00CE5524" w:rsidRDefault="006537DF" w:rsidP="0002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412E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3402" w:type="dxa"/>
          </w:tcPr>
          <w:p w:rsidR="00CE5524" w:rsidRPr="00C1409A" w:rsidRDefault="006537DF" w:rsidP="006537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Предшкольное</w:t>
            </w:r>
            <w:proofErr w:type="spellEnd"/>
            <w:r w:rsidRPr="0002412E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</w:t>
            </w:r>
          </w:p>
        </w:tc>
        <w:tc>
          <w:tcPr>
            <w:tcW w:w="1276" w:type="dxa"/>
          </w:tcPr>
          <w:p w:rsidR="00CE5524" w:rsidRPr="00C1409A" w:rsidRDefault="006537DF" w:rsidP="0002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2 -3</w:t>
            </w:r>
          </w:p>
        </w:tc>
        <w:tc>
          <w:tcPr>
            <w:tcW w:w="4961" w:type="dxa"/>
          </w:tcPr>
          <w:p w:rsidR="00CE5524" w:rsidRPr="00C1409A" w:rsidRDefault="006537DF" w:rsidP="0002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1 - 4 по 30 мин.</w:t>
            </w:r>
          </w:p>
        </w:tc>
      </w:tr>
      <w:tr w:rsidR="00CE5524" w:rsidTr="00911EF3">
        <w:tc>
          <w:tcPr>
            <w:tcW w:w="675" w:type="dxa"/>
          </w:tcPr>
          <w:p w:rsidR="00CE5524" w:rsidRDefault="006537DF" w:rsidP="0002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412E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3402" w:type="dxa"/>
          </w:tcPr>
          <w:p w:rsidR="00CE5524" w:rsidRPr="00C1409A" w:rsidRDefault="006537DF" w:rsidP="00C140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Дети с оппозиционно вызывающим</w:t>
            </w:r>
            <w:r w:rsidRPr="00C140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расстройством (ОВР)</w:t>
            </w:r>
          </w:p>
        </w:tc>
        <w:tc>
          <w:tcPr>
            <w:tcW w:w="1276" w:type="dxa"/>
          </w:tcPr>
          <w:p w:rsidR="00CE5524" w:rsidRPr="00C1409A" w:rsidRDefault="006537DF" w:rsidP="0002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2 -4</w:t>
            </w:r>
          </w:p>
        </w:tc>
        <w:tc>
          <w:tcPr>
            <w:tcW w:w="4961" w:type="dxa"/>
          </w:tcPr>
          <w:p w:rsidR="00CE5524" w:rsidRPr="00C1409A" w:rsidRDefault="006537DF" w:rsidP="0002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412E">
              <w:rPr>
                <w:rFonts w:ascii="Times New Roman" w:hAnsi="Times New Roman" w:cs="Times New Roman"/>
                <w:sz w:val="26"/>
                <w:szCs w:val="26"/>
              </w:rPr>
              <w:t>1 - 2 по 45 мин.</w:t>
            </w:r>
          </w:p>
        </w:tc>
      </w:tr>
    </w:tbl>
    <w:p w:rsidR="00CE5524" w:rsidRPr="0002412E" w:rsidRDefault="00CE5524" w:rsidP="00024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412E" w:rsidRPr="0002412E" w:rsidRDefault="0002412E" w:rsidP="00C14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12E">
        <w:rPr>
          <w:rFonts w:ascii="Times New Roman" w:hAnsi="Times New Roman" w:cs="Times New Roman"/>
          <w:sz w:val="28"/>
          <w:szCs w:val="28"/>
        </w:rPr>
        <w:t>Согласно Концепции, одним из принципов проектирования и реализации</w:t>
      </w:r>
      <w:r w:rsidR="00C1409A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программ является </w:t>
      </w:r>
      <w:proofErr w:type="spellStart"/>
      <w:r w:rsidRPr="0002412E">
        <w:rPr>
          <w:rFonts w:ascii="Times New Roman" w:hAnsi="Times New Roman" w:cs="Times New Roman"/>
          <w:sz w:val="28"/>
          <w:szCs w:val="28"/>
        </w:rPr>
        <w:t>разноуровневость</w:t>
      </w:r>
      <w:proofErr w:type="spellEnd"/>
      <w:r w:rsidRPr="0002412E">
        <w:rPr>
          <w:rFonts w:ascii="Times New Roman" w:hAnsi="Times New Roman" w:cs="Times New Roman"/>
          <w:sz w:val="28"/>
          <w:szCs w:val="28"/>
        </w:rPr>
        <w:t>. Такие</w:t>
      </w:r>
      <w:r w:rsidR="00C1409A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программы предоставляют всем детям возможность занятий независимо</w:t>
      </w:r>
      <w:r w:rsidR="00C1409A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 xml:space="preserve">от способностей и уровня общего развития. Под </w:t>
      </w:r>
      <w:proofErr w:type="spellStart"/>
      <w:r w:rsidRPr="0002412E">
        <w:rPr>
          <w:rFonts w:ascii="Times New Roman" w:hAnsi="Times New Roman" w:cs="Times New Roman"/>
          <w:sz w:val="28"/>
          <w:szCs w:val="28"/>
        </w:rPr>
        <w:t>разноуровневостью</w:t>
      </w:r>
      <w:proofErr w:type="spellEnd"/>
      <w:r w:rsidRPr="0002412E">
        <w:rPr>
          <w:rFonts w:ascii="Times New Roman" w:hAnsi="Times New Roman" w:cs="Times New Roman"/>
          <w:sz w:val="28"/>
          <w:szCs w:val="28"/>
        </w:rPr>
        <w:t xml:space="preserve"> понимается</w:t>
      </w:r>
      <w:r w:rsidR="00C1409A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соблюдение при разработке и реализации программ дополнительного образования</w:t>
      </w:r>
      <w:r w:rsidR="00C1409A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таких принципов, которые позволяют учитывать разный уровень развития и разную</w:t>
      </w:r>
      <w:r w:rsidR="00C1409A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степень освоенности содержания детьми. Такие программы предполагают</w:t>
      </w:r>
      <w:r w:rsidR="00C1409A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реализацию параллельных процессов освоения содержания программы</w:t>
      </w:r>
      <w:r w:rsidR="00C1409A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на его разных уровнях углублённости, доступности и степени сложности, исходя</w:t>
      </w:r>
    </w:p>
    <w:p w:rsidR="0002412E" w:rsidRPr="0002412E" w:rsidRDefault="0002412E" w:rsidP="00024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12E">
        <w:rPr>
          <w:rFonts w:ascii="Times New Roman" w:hAnsi="Times New Roman" w:cs="Times New Roman"/>
          <w:sz w:val="28"/>
          <w:szCs w:val="28"/>
        </w:rPr>
        <w:t>из диагностики и стартовых возможностей каждого из участников рассматриваемой</w:t>
      </w:r>
      <w:r w:rsidR="00C1409A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программы.</w:t>
      </w:r>
    </w:p>
    <w:p w:rsidR="0002412E" w:rsidRPr="0002412E" w:rsidRDefault="00C1409A" w:rsidP="00024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412E" w:rsidRPr="0002412E">
        <w:rPr>
          <w:rFonts w:ascii="Times New Roman" w:hAnsi="Times New Roman" w:cs="Times New Roman"/>
          <w:sz w:val="28"/>
          <w:szCs w:val="28"/>
        </w:rPr>
        <w:t>Содержание и материал программы дополнительного образования детей</w:t>
      </w:r>
    </w:p>
    <w:p w:rsidR="0002412E" w:rsidRPr="0002412E" w:rsidRDefault="0002412E" w:rsidP="00024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12E">
        <w:rPr>
          <w:rFonts w:ascii="Times New Roman" w:hAnsi="Times New Roman" w:cs="Times New Roman"/>
          <w:sz w:val="28"/>
          <w:szCs w:val="28"/>
        </w:rPr>
        <w:t>должны быть организованы по принципу дифференциации в соответствии</w:t>
      </w:r>
    </w:p>
    <w:p w:rsidR="0002412E" w:rsidRPr="0002412E" w:rsidRDefault="0002412E" w:rsidP="00024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12E">
        <w:rPr>
          <w:rFonts w:ascii="Times New Roman" w:hAnsi="Times New Roman" w:cs="Times New Roman"/>
          <w:sz w:val="28"/>
          <w:szCs w:val="28"/>
        </w:rPr>
        <w:t>со следующими уровнями сложности:</w:t>
      </w:r>
    </w:p>
    <w:p w:rsidR="0002412E" w:rsidRPr="0002412E" w:rsidRDefault="0002412E" w:rsidP="00024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12E">
        <w:rPr>
          <w:rFonts w:ascii="Times New Roman" w:hAnsi="Times New Roman" w:cs="Times New Roman"/>
          <w:sz w:val="28"/>
          <w:szCs w:val="28"/>
        </w:rPr>
        <w:t>1. «Стартовый уровень». Предполагает использование и реализацию</w:t>
      </w:r>
      <w:r w:rsidR="00C1409A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общедоступных и универсальных форм организации материала, минимальную</w:t>
      </w:r>
      <w:r w:rsidR="00C1409A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сложность предлагаемого для освоения содержания программы.</w:t>
      </w:r>
    </w:p>
    <w:p w:rsidR="0002412E" w:rsidRPr="0002412E" w:rsidRDefault="0002412E" w:rsidP="00024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12E">
        <w:rPr>
          <w:rFonts w:ascii="Times New Roman" w:hAnsi="Times New Roman" w:cs="Times New Roman"/>
          <w:sz w:val="28"/>
          <w:szCs w:val="28"/>
        </w:rPr>
        <w:t>2. «Базовый уровень». Предполагает использование и реализацию таких форм</w:t>
      </w:r>
      <w:r w:rsidR="00C1409A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организации материала, которые допускают освоение специализированных знаний</w:t>
      </w:r>
      <w:r w:rsidR="00C1409A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и языка, гарантированно обеспечивают трансляцию общей и целостной картины</w:t>
      </w:r>
      <w:r w:rsidR="00C1409A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в рамках содержательно-тематического направления программы.</w:t>
      </w:r>
    </w:p>
    <w:p w:rsidR="0002412E" w:rsidRPr="0002412E" w:rsidRDefault="0002412E" w:rsidP="00024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12E">
        <w:rPr>
          <w:rFonts w:ascii="Times New Roman" w:hAnsi="Times New Roman" w:cs="Times New Roman"/>
          <w:sz w:val="28"/>
          <w:szCs w:val="28"/>
        </w:rPr>
        <w:t>3. «Продвинутый уровень». Предполагает использование форм организации</w:t>
      </w:r>
    </w:p>
    <w:p w:rsidR="0002412E" w:rsidRPr="0002412E" w:rsidRDefault="0002412E" w:rsidP="00024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12E">
        <w:rPr>
          <w:rFonts w:ascii="Times New Roman" w:hAnsi="Times New Roman" w:cs="Times New Roman"/>
          <w:sz w:val="28"/>
          <w:szCs w:val="28"/>
        </w:rPr>
        <w:t>материала, обеспечивающих доступ к сложным (возможно</w:t>
      </w:r>
      <w:r w:rsidR="00C1409A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 xml:space="preserve">узкоспециализированным) и нетривиальным разделам в рамках </w:t>
      </w:r>
      <w:proofErr w:type="spellStart"/>
      <w:r w:rsidRPr="0002412E">
        <w:rPr>
          <w:rFonts w:ascii="Times New Roman" w:hAnsi="Times New Roman" w:cs="Times New Roman"/>
          <w:sz w:val="28"/>
          <w:szCs w:val="28"/>
        </w:rPr>
        <w:t>содержательнотематического</w:t>
      </w:r>
      <w:proofErr w:type="spellEnd"/>
      <w:r w:rsidR="00C1409A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направления программы.</w:t>
      </w:r>
      <w:proofErr w:type="gramEnd"/>
      <w:r w:rsidRPr="0002412E">
        <w:rPr>
          <w:rFonts w:ascii="Times New Roman" w:hAnsi="Times New Roman" w:cs="Times New Roman"/>
          <w:sz w:val="28"/>
          <w:szCs w:val="28"/>
        </w:rPr>
        <w:t xml:space="preserve"> Также предполагает углубленное изучение</w:t>
      </w:r>
      <w:r w:rsidR="00C1409A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 xml:space="preserve">содержания программы и доступ к </w:t>
      </w:r>
      <w:proofErr w:type="spellStart"/>
      <w:r w:rsidRPr="0002412E">
        <w:rPr>
          <w:rFonts w:ascii="Times New Roman" w:hAnsi="Times New Roman" w:cs="Times New Roman"/>
          <w:sz w:val="28"/>
          <w:szCs w:val="28"/>
        </w:rPr>
        <w:t>околопрофессиональным</w:t>
      </w:r>
      <w:proofErr w:type="spellEnd"/>
      <w:r w:rsidRPr="0002412E">
        <w:rPr>
          <w:rFonts w:ascii="Times New Roman" w:hAnsi="Times New Roman" w:cs="Times New Roman"/>
          <w:sz w:val="28"/>
          <w:szCs w:val="28"/>
        </w:rPr>
        <w:t xml:space="preserve"> и профессиональным</w:t>
      </w:r>
      <w:r w:rsidR="00C1409A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знаниям в рамках содержательно-тематического направления программы.</w:t>
      </w:r>
    </w:p>
    <w:p w:rsidR="0002412E" w:rsidRPr="0002412E" w:rsidRDefault="0002412E" w:rsidP="00C14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12E">
        <w:rPr>
          <w:rFonts w:ascii="Times New Roman" w:hAnsi="Times New Roman" w:cs="Times New Roman"/>
          <w:sz w:val="28"/>
          <w:szCs w:val="28"/>
        </w:rPr>
        <w:lastRenderedPageBreak/>
        <w:t>Каждый участник программы должен иметь право на стартовый доступ</w:t>
      </w:r>
      <w:r w:rsidR="00C1409A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к любому из представленных уровней, которое реализуется через организацию</w:t>
      </w:r>
      <w:r w:rsidR="00C1409A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условий и процедур оценки изначальной готовности участника (где определяется</w:t>
      </w:r>
      <w:r w:rsidR="00C1409A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та или иная степень готовности к освоению содержания и материала заявленного</w:t>
      </w:r>
      <w:r w:rsidR="00C1409A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участником уровня).</w:t>
      </w:r>
    </w:p>
    <w:p w:rsidR="0002412E" w:rsidRPr="0002412E" w:rsidRDefault="0002412E" w:rsidP="006E03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12E">
        <w:rPr>
          <w:rFonts w:ascii="Times New Roman" w:hAnsi="Times New Roman" w:cs="Times New Roman"/>
          <w:sz w:val="28"/>
          <w:szCs w:val="28"/>
        </w:rPr>
        <w:t>Дифференцированный по соответствующим уровням учебный материал</w:t>
      </w:r>
      <w:r w:rsidR="006E0368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может предлагаться в разных формах и типах источников для участников</w:t>
      </w:r>
      <w:r w:rsidR="006E0368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 xml:space="preserve">образовательной программы. </w:t>
      </w:r>
      <w:proofErr w:type="gramStart"/>
      <w:r w:rsidRPr="0002412E">
        <w:rPr>
          <w:rFonts w:ascii="Times New Roman" w:hAnsi="Times New Roman" w:cs="Times New Roman"/>
          <w:sz w:val="28"/>
          <w:szCs w:val="28"/>
        </w:rPr>
        <w:t>Предлагается предусматривать при разработке</w:t>
      </w:r>
      <w:r w:rsidR="006E0368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и реализации образовательной программы размещение методических</w:t>
      </w:r>
      <w:r w:rsidR="006E0368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и дидактических материалов на ресурсах в информационно-коммуникационной сети</w:t>
      </w:r>
      <w:r w:rsidR="006E0368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«Интернет» (далее - сеть «Интернет»); в печатном виде (Учебники, рабочие</w:t>
      </w:r>
      <w:r w:rsidR="006E0368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тетради, методические пособия и т.д.); в машиночитаемом виде, в формате,</w:t>
      </w:r>
      <w:r w:rsidR="006E0368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 xml:space="preserve">доступном для чтения на электронных устройствах </w:t>
      </w:r>
      <w:r w:rsidR="00896167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(на персональных компьютерах,</w:t>
      </w:r>
      <w:r w:rsidR="006E0368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планшетах, смартфонах и т.д. в форматах *</w:t>
      </w:r>
      <w:proofErr w:type="spellStart"/>
      <w:r w:rsidRPr="0002412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02412E">
        <w:rPr>
          <w:rFonts w:ascii="Times New Roman" w:hAnsi="Times New Roman" w:cs="Times New Roman"/>
          <w:sz w:val="28"/>
          <w:szCs w:val="28"/>
        </w:rPr>
        <w:t>, *</w:t>
      </w:r>
      <w:proofErr w:type="spellStart"/>
      <w:r w:rsidRPr="0002412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02412E">
        <w:rPr>
          <w:rFonts w:ascii="Times New Roman" w:hAnsi="Times New Roman" w:cs="Times New Roman"/>
          <w:sz w:val="28"/>
          <w:szCs w:val="28"/>
        </w:rPr>
        <w:t>, *</w:t>
      </w:r>
      <w:proofErr w:type="spellStart"/>
      <w:r w:rsidRPr="0002412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02412E">
        <w:rPr>
          <w:rFonts w:ascii="Times New Roman" w:hAnsi="Times New Roman" w:cs="Times New Roman"/>
          <w:sz w:val="28"/>
          <w:szCs w:val="28"/>
        </w:rPr>
        <w:t xml:space="preserve"> и проч.);</w:t>
      </w:r>
      <w:proofErr w:type="gramEnd"/>
      <w:r w:rsidRPr="0002412E">
        <w:rPr>
          <w:rFonts w:ascii="Times New Roman" w:hAnsi="Times New Roman" w:cs="Times New Roman"/>
          <w:sz w:val="28"/>
          <w:szCs w:val="28"/>
        </w:rPr>
        <w:t xml:space="preserve"> в наглядном</w:t>
      </w:r>
      <w:r w:rsidR="000D3BD5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виде, посредством макетов, прототипов и реальных предметов и средств</w:t>
      </w:r>
      <w:r w:rsidR="000D3BD5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02412E" w:rsidRPr="0002412E" w:rsidRDefault="0002412E" w:rsidP="000D3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12E">
        <w:rPr>
          <w:rFonts w:ascii="Times New Roman" w:hAnsi="Times New Roman" w:cs="Times New Roman"/>
          <w:sz w:val="28"/>
          <w:szCs w:val="28"/>
        </w:rPr>
        <w:t>Каждый из трёх уровней должен предполагать универсальную доступность</w:t>
      </w:r>
      <w:r w:rsidR="000D3BD5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для детей с любым видом и типом психофизиологических особенностей. В свою</w:t>
      </w:r>
      <w:r w:rsidR="000D3BD5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очередь, материал программы должен учитывать особенности здоровья тех детей,</w:t>
      </w:r>
      <w:r w:rsidR="000D3BD5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которые могут испытывать сложности при чтении, прослушивании или совершении</w:t>
      </w:r>
      <w:r w:rsidR="000D3BD5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каких-либо манипуляций с предлагаемым им материалом.</w:t>
      </w:r>
    </w:p>
    <w:p w:rsidR="0002412E" w:rsidRPr="0002412E" w:rsidRDefault="0002412E" w:rsidP="000D3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12E">
        <w:rPr>
          <w:rFonts w:ascii="Times New Roman" w:hAnsi="Times New Roman" w:cs="Times New Roman"/>
          <w:sz w:val="28"/>
          <w:szCs w:val="28"/>
        </w:rPr>
        <w:t>Более подробная дифференциация материала по многообразию уровней</w:t>
      </w:r>
      <w:r w:rsidR="000D3BD5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(ступеней) сложности осуществляется исходя из содержательно-тематической</w:t>
      </w:r>
      <w:r w:rsidR="000D3BD5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специфики программы. Другими словами, программа дополнительного образования</w:t>
      </w:r>
      <w:r w:rsidR="000D3BD5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должна иметь собственную матрицу, описывающую систему уровней сложности</w:t>
      </w:r>
      <w:r w:rsidR="000D3BD5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содержания программы и соответствующие им достижения участников.</w:t>
      </w:r>
    </w:p>
    <w:p w:rsidR="0002412E" w:rsidRPr="0002412E" w:rsidRDefault="0002412E" w:rsidP="000D3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12E">
        <w:rPr>
          <w:rFonts w:ascii="Times New Roman" w:hAnsi="Times New Roman" w:cs="Times New Roman"/>
          <w:sz w:val="28"/>
          <w:szCs w:val="28"/>
        </w:rPr>
        <w:t xml:space="preserve">При реализации многоуровневых </w:t>
      </w:r>
      <w:proofErr w:type="gramStart"/>
      <w:r w:rsidRPr="0002412E">
        <w:rPr>
          <w:rFonts w:ascii="Times New Roman" w:hAnsi="Times New Roman" w:cs="Times New Roman"/>
          <w:sz w:val="28"/>
          <w:szCs w:val="28"/>
        </w:rPr>
        <w:t>программ</w:t>
      </w:r>
      <w:proofErr w:type="gramEnd"/>
      <w:r w:rsidRPr="0002412E">
        <w:rPr>
          <w:rFonts w:ascii="Times New Roman" w:hAnsi="Times New Roman" w:cs="Times New Roman"/>
          <w:sz w:val="28"/>
          <w:szCs w:val="28"/>
        </w:rPr>
        <w:t xml:space="preserve"> для повышения мотивации</w:t>
      </w:r>
      <w:r w:rsidR="000D3BD5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обучающихся необходимо разработать систему стимулирующего поощрения</w:t>
      </w:r>
      <w:r w:rsidR="000D3BD5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достижений, в которой ребенок, осваивающий программу, будет получать</w:t>
      </w:r>
      <w:r w:rsidR="000D3BD5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отличительные знаки за освоение каждой ступени программы.</w:t>
      </w:r>
    </w:p>
    <w:p w:rsidR="0002412E" w:rsidRPr="0002412E" w:rsidRDefault="0002412E" w:rsidP="000D3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12E">
        <w:rPr>
          <w:rFonts w:ascii="Times New Roman" w:hAnsi="Times New Roman" w:cs="Times New Roman"/>
          <w:sz w:val="28"/>
          <w:szCs w:val="28"/>
        </w:rPr>
        <w:t xml:space="preserve">Согласно пункту 4.1 приказа </w:t>
      </w:r>
      <w:proofErr w:type="spellStart"/>
      <w:r w:rsidRPr="0002412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2412E">
        <w:rPr>
          <w:rFonts w:ascii="Times New Roman" w:hAnsi="Times New Roman" w:cs="Times New Roman"/>
          <w:sz w:val="28"/>
          <w:szCs w:val="28"/>
        </w:rPr>
        <w:t xml:space="preserve"> России от 22 сентября 2015 № 1040 «Об утверждении Общих требований к определению нормативных затрат</w:t>
      </w:r>
      <w:r w:rsidR="000D3BD5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на оказание государственных (муниципальных) услуг в сфере образования, науки</w:t>
      </w:r>
      <w:r w:rsidR="000D3BD5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и молодежной политики, применяемых при расчете объема субсидии на финансовое</w:t>
      </w:r>
      <w:r w:rsidR="000D3BD5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обеспечение выполнения государственного (муниципального) задания на оказание</w:t>
      </w:r>
      <w:r w:rsidR="000D3BD5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государственных (муниципальных) услуг (выполнения работ) государственным</w:t>
      </w:r>
      <w:r w:rsidR="000D3BD5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(муниципальным) учреждением», нормативные затраты на оказание</w:t>
      </w:r>
      <w:r w:rsidR="000D3BD5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государственных (муниципальных) услуг</w:t>
      </w:r>
      <w:proofErr w:type="gramEnd"/>
      <w:r w:rsidRPr="000241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412E">
        <w:rPr>
          <w:rFonts w:ascii="Times New Roman" w:hAnsi="Times New Roman" w:cs="Times New Roman"/>
          <w:sz w:val="28"/>
          <w:szCs w:val="28"/>
        </w:rPr>
        <w:t>по реализации дополнительных</w:t>
      </w:r>
      <w:r w:rsidR="000D3BD5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образовательных программ и основных программ профессионального обучения</w:t>
      </w:r>
      <w:r w:rsidR="000D3BD5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определяются в расчете на человеко-час по каждому виду и направленности</w:t>
      </w:r>
      <w:r w:rsidR="000D3BD5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(профилю) образовательных программ с учетом форм обучения, федеральных</w:t>
      </w:r>
      <w:r w:rsidR="000D3BD5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государственных требований (при их наличии), типа образовательной организации,</w:t>
      </w:r>
      <w:r w:rsidR="000D3BD5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сетевой формы реализации образовательных программ, образовательных</w:t>
      </w:r>
      <w:r w:rsidR="000D3BD5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технологий, специальных условий получения образования обучающимися</w:t>
      </w:r>
      <w:r w:rsidR="000D3BD5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с ограниченными возможностями здоровья, обеспечения дополнительного</w:t>
      </w:r>
      <w:r w:rsidR="000D3BD5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профессионального образования педагогическим работникам, обеспечения</w:t>
      </w:r>
      <w:r w:rsidR="000D3BD5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lastRenderedPageBreak/>
        <w:t>безопасных</w:t>
      </w:r>
      <w:proofErr w:type="gramEnd"/>
      <w:r w:rsidRPr="0002412E">
        <w:rPr>
          <w:rFonts w:ascii="Times New Roman" w:hAnsi="Times New Roman" w:cs="Times New Roman"/>
          <w:sz w:val="28"/>
          <w:szCs w:val="28"/>
        </w:rPr>
        <w:t xml:space="preserve"> условий обучения и воспитания, охраны здоровья обучающихся, а также</w:t>
      </w:r>
      <w:r w:rsidR="000D3BD5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с учетом иных предусмотренных Законом об образовании особенностей</w:t>
      </w:r>
      <w:r w:rsidR="000D3BD5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образовательных услуг (для различных категорий</w:t>
      </w:r>
      <w:r w:rsidR="000D3BD5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обучающихся).</w:t>
      </w:r>
    </w:p>
    <w:p w:rsidR="0002412E" w:rsidRPr="0002412E" w:rsidRDefault="0002412E" w:rsidP="000D3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12E">
        <w:rPr>
          <w:rFonts w:ascii="Times New Roman" w:hAnsi="Times New Roman" w:cs="Times New Roman"/>
          <w:sz w:val="28"/>
          <w:szCs w:val="28"/>
        </w:rPr>
        <w:t>Объем государственных (муниципальных) услуг по реализации</w:t>
      </w:r>
      <w:r w:rsidR="000D3BD5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дополнительных образовательных программ и основных программ</w:t>
      </w:r>
      <w:r w:rsidR="000D3BD5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профессионального обучения определяется образовательной программой,</w:t>
      </w:r>
      <w:r w:rsidR="000D3BD5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разработанной и утвержденной организацией, осуществляющую образовательную</w:t>
      </w:r>
      <w:r w:rsidR="000D3BD5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деятельность, в соответствии с частями 6 и 13 статьи 76 и частью 8 статьи</w:t>
      </w:r>
      <w:r w:rsidR="000D3BD5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73 Закона об образовании, если иное не установлено федеральными законами.</w:t>
      </w:r>
    </w:p>
    <w:p w:rsidR="0002412E" w:rsidRPr="0002412E" w:rsidRDefault="0002412E" w:rsidP="000D3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12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2412E">
        <w:rPr>
          <w:rFonts w:ascii="Times New Roman" w:hAnsi="Times New Roman" w:cs="Times New Roman"/>
          <w:sz w:val="28"/>
          <w:szCs w:val="28"/>
        </w:rPr>
        <w:t xml:space="preserve"> России считает, что ребенок, завершивший </w:t>
      </w:r>
      <w:proofErr w:type="gramStart"/>
      <w:r w:rsidRPr="0002412E">
        <w:rPr>
          <w:rFonts w:ascii="Times New Roman" w:hAnsi="Times New Roman" w:cs="Times New Roman"/>
          <w:sz w:val="28"/>
          <w:szCs w:val="28"/>
        </w:rPr>
        <w:t>обучение</w:t>
      </w:r>
      <w:r w:rsidR="000D3BD5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по программе</w:t>
      </w:r>
      <w:proofErr w:type="gramEnd"/>
      <w:r w:rsidRPr="0002412E">
        <w:rPr>
          <w:rFonts w:ascii="Times New Roman" w:hAnsi="Times New Roman" w:cs="Times New Roman"/>
          <w:sz w:val="28"/>
          <w:szCs w:val="28"/>
        </w:rPr>
        <w:t>, разработанной образовательной организацией, является охваченным</w:t>
      </w:r>
      <w:r w:rsidR="000D3BD5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услугой дополнительного образования детей. Сроки реализации программы</w:t>
      </w:r>
      <w:r w:rsidR="000D3BD5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определяются образовательной организацией самостоятельно, с учетом категории</w:t>
      </w:r>
      <w:r w:rsidR="000D3BD5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обучающихся, их возрастом, особенностями здоровья, особенностями</w:t>
      </w:r>
      <w:r w:rsidR="000D3BD5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географического расположения образовательной организации, «уровнем»</w:t>
      </w:r>
      <w:r w:rsidR="000D3BD5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программы.</w:t>
      </w:r>
    </w:p>
    <w:p w:rsidR="0002412E" w:rsidRDefault="0002412E" w:rsidP="00024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412E">
        <w:rPr>
          <w:rFonts w:ascii="Times New Roman" w:hAnsi="Times New Roman" w:cs="Times New Roman"/>
          <w:b/>
          <w:bCs/>
          <w:sz w:val="28"/>
          <w:szCs w:val="28"/>
        </w:rPr>
        <w:t>Приложения. Образцы оформления структурных элементов дополнительных</w:t>
      </w:r>
      <w:r w:rsidR="000D3B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b/>
          <w:bCs/>
          <w:sz w:val="28"/>
          <w:szCs w:val="28"/>
        </w:rPr>
        <w:t>общеобразовательных общеразвивающих программ</w:t>
      </w:r>
    </w:p>
    <w:p w:rsidR="002A767B" w:rsidRPr="0002412E" w:rsidRDefault="002A767B" w:rsidP="00024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1EF3" w:rsidRDefault="00911EF3" w:rsidP="000D3B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2412E" w:rsidRPr="0002412E" w:rsidRDefault="0002412E" w:rsidP="000D3B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2412E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02412E" w:rsidRPr="0002412E" w:rsidRDefault="0002412E" w:rsidP="000D3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412E">
        <w:rPr>
          <w:rFonts w:ascii="Times New Roman" w:hAnsi="Times New Roman" w:cs="Times New Roman"/>
          <w:bCs/>
          <w:sz w:val="28"/>
          <w:szCs w:val="28"/>
        </w:rPr>
        <w:t>Департамент образования администрации</w:t>
      </w:r>
      <w:proofErr w:type="gramStart"/>
      <w:r w:rsidRPr="0002412E">
        <w:rPr>
          <w:rFonts w:ascii="Times New Roman" w:hAnsi="Times New Roman" w:cs="Times New Roman"/>
          <w:bCs/>
          <w:sz w:val="28"/>
          <w:szCs w:val="28"/>
        </w:rPr>
        <w:t xml:space="preserve">............ </w:t>
      </w:r>
      <w:proofErr w:type="gramEnd"/>
      <w:r w:rsidRPr="0002412E">
        <w:rPr>
          <w:rFonts w:ascii="Times New Roman" w:hAnsi="Times New Roman" w:cs="Times New Roman"/>
          <w:bCs/>
          <w:sz w:val="28"/>
          <w:szCs w:val="28"/>
        </w:rPr>
        <w:t>области</w:t>
      </w:r>
    </w:p>
    <w:p w:rsidR="0002412E" w:rsidRPr="0002412E" w:rsidRDefault="0002412E" w:rsidP="000D3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412E">
        <w:rPr>
          <w:rFonts w:ascii="Times New Roman" w:hAnsi="Times New Roman" w:cs="Times New Roman"/>
          <w:bCs/>
          <w:sz w:val="28"/>
          <w:szCs w:val="28"/>
        </w:rPr>
        <w:t>Муниципальное образовательное учреждение</w:t>
      </w:r>
    </w:p>
    <w:p w:rsidR="0002412E" w:rsidRPr="0002412E" w:rsidRDefault="0002412E" w:rsidP="000D3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412E">
        <w:rPr>
          <w:rFonts w:ascii="Times New Roman" w:hAnsi="Times New Roman" w:cs="Times New Roman"/>
          <w:bCs/>
          <w:sz w:val="28"/>
          <w:szCs w:val="28"/>
        </w:rPr>
        <w:t>дополнительного образования детей</w:t>
      </w:r>
    </w:p>
    <w:p w:rsidR="0002412E" w:rsidRPr="0002412E" w:rsidRDefault="0002412E" w:rsidP="000D3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412E">
        <w:rPr>
          <w:rFonts w:ascii="Times New Roman" w:hAnsi="Times New Roman" w:cs="Times New Roman"/>
          <w:bCs/>
          <w:sz w:val="28"/>
          <w:szCs w:val="28"/>
        </w:rPr>
        <w:t>Дом детского творчества</w:t>
      </w:r>
    </w:p>
    <w:p w:rsidR="0002412E" w:rsidRPr="0002412E" w:rsidRDefault="0002412E" w:rsidP="00024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12E">
        <w:rPr>
          <w:rFonts w:ascii="Times New Roman" w:hAnsi="Times New Roman" w:cs="Times New Roman"/>
          <w:bCs/>
          <w:sz w:val="28"/>
          <w:szCs w:val="28"/>
        </w:rPr>
        <w:t>Принята на заседании</w:t>
      </w:r>
      <w:proofErr w:type="gramStart"/>
      <w:r w:rsidR="000D3BD5" w:rsidRPr="002A767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2A767B" w:rsidRPr="002A767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D3BD5" w:rsidRPr="002A767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3537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D3BD5" w:rsidRPr="0002412E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="000D3BD5" w:rsidRPr="0002412E">
        <w:rPr>
          <w:rFonts w:ascii="Times New Roman" w:hAnsi="Times New Roman" w:cs="Times New Roman"/>
          <w:bCs/>
          <w:sz w:val="28"/>
          <w:szCs w:val="28"/>
        </w:rPr>
        <w:t>тверждаю:</w:t>
      </w:r>
    </w:p>
    <w:p w:rsidR="002A767B" w:rsidRPr="0002412E" w:rsidRDefault="0002412E" w:rsidP="002A7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12E">
        <w:rPr>
          <w:rFonts w:ascii="Times New Roman" w:hAnsi="Times New Roman" w:cs="Times New Roman"/>
          <w:bCs/>
          <w:sz w:val="28"/>
          <w:szCs w:val="28"/>
        </w:rPr>
        <w:t>методического (педагогического) совета</w:t>
      </w:r>
      <w:r w:rsidR="002A767B" w:rsidRPr="002A767B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3537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A767B" w:rsidRPr="0002412E">
        <w:rPr>
          <w:rFonts w:ascii="Times New Roman" w:hAnsi="Times New Roman" w:cs="Times New Roman"/>
          <w:bCs/>
          <w:sz w:val="28"/>
          <w:szCs w:val="28"/>
        </w:rPr>
        <w:t>Директор МОУ ДОД ДДТ</w:t>
      </w:r>
    </w:p>
    <w:p w:rsidR="002A767B" w:rsidRPr="002A767B" w:rsidRDefault="0002412E" w:rsidP="002A7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12E">
        <w:rPr>
          <w:rFonts w:ascii="Times New Roman" w:hAnsi="Times New Roman" w:cs="Times New Roman"/>
          <w:bCs/>
          <w:sz w:val="28"/>
          <w:szCs w:val="28"/>
        </w:rPr>
        <w:t>от «___ » ___________20_____г.</w:t>
      </w:r>
      <w:r w:rsidR="002A767B" w:rsidRPr="002A767B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2A767B" w:rsidRPr="0002412E">
        <w:rPr>
          <w:rFonts w:ascii="Times New Roman" w:hAnsi="Times New Roman" w:cs="Times New Roman"/>
          <w:bCs/>
          <w:sz w:val="28"/>
          <w:szCs w:val="28"/>
        </w:rPr>
        <w:t>___________________/ФИО/</w:t>
      </w:r>
    </w:p>
    <w:p w:rsidR="002A767B" w:rsidRDefault="002A767B" w:rsidP="002A7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67B">
        <w:rPr>
          <w:rFonts w:ascii="Times New Roman" w:hAnsi="Times New Roman" w:cs="Times New Roman"/>
          <w:bCs/>
          <w:sz w:val="28"/>
          <w:szCs w:val="28"/>
        </w:rPr>
        <w:t>Протокол № _______________                   «_____» ____________20__</w:t>
      </w:r>
    </w:p>
    <w:p w:rsidR="00911EF3" w:rsidRPr="0002412E" w:rsidRDefault="00911EF3" w:rsidP="002A7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767B" w:rsidRPr="0002412E" w:rsidRDefault="002A767B" w:rsidP="00024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412E" w:rsidRPr="0002412E" w:rsidRDefault="0002412E" w:rsidP="002A7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412E">
        <w:rPr>
          <w:rFonts w:ascii="Times New Roman" w:hAnsi="Times New Roman" w:cs="Times New Roman"/>
          <w:bCs/>
          <w:sz w:val="28"/>
          <w:szCs w:val="28"/>
        </w:rPr>
        <w:t>Дополнительная общеобразовательная общеразвивающая программа</w:t>
      </w:r>
    </w:p>
    <w:p w:rsidR="0002412E" w:rsidRPr="0002412E" w:rsidRDefault="0002412E" w:rsidP="002A7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412E">
        <w:rPr>
          <w:rFonts w:ascii="Times New Roman" w:hAnsi="Times New Roman" w:cs="Times New Roman"/>
          <w:bCs/>
          <w:sz w:val="28"/>
          <w:szCs w:val="28"/>
        </w:rPr>
        <w:t>художественной направленности</w:t>
      </w:r>
    </w:p>
    <w:p w:rsidR="0002412E" w:rsidRPr="0002412E" w:rsidRDefault="0002412E" w:rsidP="002A7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412E">
        <w:rPr>
          <w:rFonts w:ascii="Times New Roman" w:hAnsi="Times New Roman" w:cs="Times New Roman"/>
          <w:bCs/>
          <w:sz w:val="28"/>
          <w:szCs w:val="28"/>
        </w:rPr>
        <w:t>«Рукодельница»</w:t>
      </w:r>
    </w:p>
    <w:p w:rsidR="0002412E" w:rsidRPr="0002412E" w:rsidRDefault="0002412E" w:rsidP="002A7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412E">
        <w:rPr>
          <w:rFonts w:ascii="Times New Roman" w:hAnsi="Times New Roman" w:cs="Times New Roman"/>
          <w:bCs/>
          <w:sz w:val="28"/>
          <w:szCs w:val="28"/>
        </w:rPr>
        <w:t>Возраст обучающихся: 1 0 - 1 2 лет</w:t>
      </w:r>
    </w:p>
    <w:p w:rsidR="0002412E" w:rsidRDefault="0002412E" w:rsidP="002A7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412E">
        <w:rPr>
          <w:rFonts w:ascii="Times New Roman" w:hAnsi="Times New Roman" w:cs="Times New Roman"/>
          <w:bCs/>
          <w:sz w:val="28"/>
          <w:szCs w:val="28"/>
        </w:rPr>
        <w:t>Срок реализации: 2 года</w:t>
      </w:r>
    </w:p>
    <w:p w:rsidR="00911EF3" w:rsidRPr="0002412E" w:rsidRDefault="00911EF3" w:rsidP="002A7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412E" w:rsidRPr="0002412E" w:rsidRDefault="0002412E" w:rsidP="002A7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2412E">
        <w:rPr>
          <w:rFonts w:ascii="Times New Roman" w:hAnsi="Times New Roman" w:cs="Times New Roman"/>
          <w:bCs/>
          <w:sz w:val="28"/>
          <w:szCs w:val="28"/>
        </w:rPr>
        <w:t>Автор-составитель:</w:t>
      </w:r>
    </w:p>
    <w:p w:rsidR="0002412E" w:rsidRPr="0002412E" w:rsidRDefault="0002412E" w:rsidP="002A7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2412E">
        <w:rPr>
          <w:rFonts w:ascii="Times New Roman" w:hAnsi="Times New Roman" w:cs="Times New Roman"/>
          <w:bCs/>
          <w:sz w:val="28"/>
          <w:szCs w:val="28"/>
        </w:rPr>
        <w:t>Петрова Мария Степановна, педагог</w:t>
      </w:r>
    </w:p>
    <w:p w:rsidR="0002412E" w:rsidRDefault="0002412E" w:rsidP="002A7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2412E">
        <w:rPr>
          <w:rFonts w:ascii="Times New Roman" w:hAnsi="Times New Roman" w:cs="Times New Roman"/>
          <w:bCs/>
          <w:sz w:val="28"/>
          <w:szCs w:val="28"/>
        </w:rPr>
        <w:t>дополнительного образования</w:t>
      </w:r>
    </w:p>
    <w:p w:rsidR="00911EF3" w:rsidRDefault="00911EF3" w:rsidP="002A7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11EF3" w:rsidRDefault="00911EF3" w:rsidP="002A7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11EF3" w:rsidRPr="0002412E" w:rsidRDefault="00911EF3" w:rsidP="002A7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412E" w:rsidRPr="002A767B" w:rsidRDefault="0002412E" w:rsidP="002A7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412E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02412E">
        <w:rPr>
          <w:rFonts w:ascii="Times New Roman" w:hAnsi="Times New Roman" w:cs="Times New Roman"/>
          <w:bCs/>
          <w:sz w:val="28"/>
          <w:szCs w:val="28"/>
        </w:rPr>
        <w:t xml:space="preserve"> .....</w:t>
      </w:r>
      <w:r w:rsidR="00E04E09">
        <w:rPr>
          <w:rFonts w:ascii="Times New Roman" w:hAnsi="Times New Roman" w:cs="Times New Roman"/>
          <w:bCs/>
          <w:sz w:val="28"/>
          <w:szCs w:val="28"/>
        </w:rPr>
        <w:t>.......................... 2015</w:t>
      </w:r>
    </w:p>
    <w:p w:rsidR="0002412E" w:rsidRDefault="0002412E" w:rsidP="002A7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2412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2</w:t>
      </w:r>
    </w:p>
    <w:p w:rsidR="002A767B" w:rsidRPr="0002412E" w:rsidRDefault="002A767B" w:rsidP="002A7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12E">
        <w:rPr>
          <w:rFonts w:ascii="Times New Roman" w:hAnsi="Times New Roman" w:cs="Times New Roman"/>
          <w:b/>
          <w:bCs/>
          <w:sz w:val="28"/>
          <w:szCs w:val="28"/>
        </w:rPr>
        <w:t>Оформление учебного плана</w:t>
      </w:r>
    </w:p>
    <w:p w:rsidR="002A767B" w:rsidRDefault="002A767B" w:rsidP="002A7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3688"/>
        <w:gridCol w:w="992"/>
        <w:gridCol w:w="1276"/>
        <w:gridCol w:w="1223"/>
        <w:gridCol w:w="1719"/>
      </w:tblGrid>
      <w:tr w:rsidR="002A767B" w:rsidTr="002A767B">
        <w:tc>
          <w:tcPr>
            <w:tcW w:w="673" w:type="dxa"/>
            <w:vMerge w:val="restart"/>
          </w:tcPr>
          <w:p w:rsidR="002A767B" w:rsidRPr="0002412E" w:rsidRDefault="002A767B" w:rsidP="002A7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A767B" w:rsidRPr="0002412E" w:rsidRDefault="002A767B" w:rsidP="002A7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24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24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  <w:p w:rsidR="002A767B" w:rsidRPr="002A767B" w:rsidRDefault="002A767B" w:rsidP="002A7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8" w:type="dxa"/>
            <w:vMerge w:val="restart"/>
          </w:tcPr>
          <w:p w:rsidR="002A767B" w:rsidRPr="0002412E" w:rsidRDefault="002A767B" w:rsidP="002A7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раздела,</w:t>
            </w:r>
          </w:p>
          <w:p w:rsidR="002A767B" w:rsidRPr="0002412E" w:rsidRDefault="002A767B" w:rsidP="002A7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  <w:p w:rsidR="002A767B" w:rsidRPr="002A767B" w:rsidRDefault="002A767B" w:rsidP="002A7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1" w:type="dxa"/>
            <w:gridSpan w:val="3"/>
          </w:tcPr>
          <w:p w:rsidR="002A767B" w:rsidRPr="002A767B" w:rsidRDefault="002A767B" w:rsidP="002A7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19" w:type="dxa"/>
            <w:vMerge w:val="restart"/>
          </w:tcPr>
          <w:p w:rsidR="002A767B" w:rsidRPr="0002412E" w:rsidRDefault="002A767B" w:rsidP="002A7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2A767B" w:rsidRPr="0002412E" w:rsidRDefault="002A767B" w:rsidP="002A7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аттестации/</w:t>
            </w:r>
          </w:p>
          <w:p w:rsidR="002A767B" w:rsidRPr="0002412E" w:rsidRDefault="002A767B" w:rsidP="002A7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  <w:p w:rsidR="002A767B" w:rsidRPr="002A767B" w:rsidRDefault="002A767B" w:rsidP="002A7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767B" w:rsidTr="002A767B">
        <w:tc>
          <w:tcPr>
            <w:tcW w:w="673" w:type="dxa"/>
            <w:vMerge/>
          </w:tcPr>
          <w:p w:rsidR="002A767B" w:rsidRDefault="002A767B" w:rsidP="002A767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8" w:type="dxa"/>
            <w:vMerge/>
          </w:tcPr>
          <w:p w:rsidR="002A767B" w:rsidRDefault="002A767B" w:rsidP="002A767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A767B" w:rsidRPr="002A767B" w:rsidRDefault="002A767B" w:rsidP="002A767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A767B" w:rsidRPr="0002412E" w:rsidRDefault="002A767B" w:rsidP="002A7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Теория </w:t>
            </w:r>
          </w:p>
          <w:p w:rsidR="002A767B" w:rsidRPr="002A767B" w:rsidRDefault="002A767B" w:rsidP="002A767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:rsidR="002A767B" w:rsidRPr="002A767B" w:rsidRDefault="002A767B" w:rsidP="002A767B">
            <w:pPr>
              <w:autoSpaceDE w:val="0"/>
              <w:autoSpaceDN w:val="0"/>
              <w:adjustRightInd w:val="0"/>
              <w:ind w:lef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719" w:type="dxa"/>
            <w:vMerge/>
          </w:tcPr>
          <w:p w:rsidR="002A767B" w:rsidRDefault="002A767B" w:rsidP="002A767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A767B" w:rsidRPr="0002412E" w:rsidRDefault="002A767B" w:rsidP="002A7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2412E" w:rsidRPr="0002412E" w:rsidRDefault="0002412E" w:rsidP="002A7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12E">
        <w:rPr>
          <w:rFonts w:ascii="Times New Roman" w:hAnsi="Times New Roman" w:cs="Times New Roman"/>
          <w:b/>
          <w:bCs/>
          <w:sz w:val="28"/>
          <w:szCs w:val="28"/>
        </w:rPr>
        <w:t>Оформление содержания учебного плана</w:t>
      </w:r>
    </w:p>
    <w:p w:rsidR="0002412E" w:rsidRPr="0002412E" w:rsidRDefault="0002412E" w:rsidP="00024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12E">
        <w:rPr>
          <w:rFonts w:ascii="Times New Roman" w:hAnsi="Times New Roman" w:cs="Times New Roman"/>
          <w:bCs/>
          <w:sz w:val="28"/>
          <w:szCs w:val="28"/>
        </w:rPr>
        <w:t>Раздел 1. Общая физическая подготовка (ОФП)</w:t>
      </w:r>
    </w:p>
    <w:p w:rsidR="0002412E" w:rsidRPr="0002412E" w:rsidRDefault="0002412E" w:rsidP="00024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12E">
        <w:rPr>
          <w:rFonts w:ascii="Times New Roman" w:hAnsi="Times New Roman" w:cs="Times New Roman"/>
          <w:bCs/>
          <w:sz w:val="28"/>
          <w:szCs w:val="28"/>
        </w:rPr>
        <w:t>Теория: Понятие ОФП. Функции ОФП.</w:t>
      </w:r>
    </w:p>
    <w:p w:rsidR="0002412E" w:rsidRPr="0002412E" w:rsidRDefault="0002412E" w:rsidP="00024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12E">
        <w:rPr>
          <w:rFonts w:ascii="Times New Roman" w:hAnsi="Times New Roman" w:cs="Times New Roman"/>
          <w:bCs/>
          <w:sz w:val="28"/>
          <w:szCs w:val="28"/>
        </w:rPr>
        <w:t>Практика: Освоение навыков физической подготовки: бег по прямой, бег</w:t>
      </w:r>
    </w:p>
    <w:p w:rsidR="0002412E" w:rsidRPr="0002412E" w:rsidRDefault="0002412E" w:rsidP="00024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12E">
        <w:rPr>
          <w:rFonts w:ascii="Times New Roman" w:hAnsi="Times New Roman" w:cs="Times New Roman"/>
          <w:bCs/>
          <w:sz w:val="28"/>
          <w:szCs w:val="28"/>
        </w:rPr>
        <w:t>приставными шагами, бег с высоко поднятыми коленями, челночный бег,</w:t>
      </w:r>
    </w:p>
    <w:p w:rsidR="0002412E" w:rsidRPr="0002412E" w:rsidRDefault="0002412E" w:rsidP="00024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12E">
        <w:rPr>
          <w:rFonts w:ascii="Times New Roman" w:hAnsi="Times New Roman" w:cs="Times New Roman"/>
          <w:bCs/>
          <w:sz w:val="28"/>
          <w:szCs w:val="28"/>
        </w:rPr>
        <w:t>кувырки вперед и назад, приседания на месте, прыжки вверх и др.</w:t>
      </w:r>
    </w:p>
    <w:p w:rsidR="0002412E" w:rsidRDefault="0002412E" w:rsidP="00024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12E">
        <w:rPr>
          <w:rFonts w:ascii="Times New Roman" w:hAnsi="Times New Roman" w:cs="Times New Roman"/>
          <w:bCs/>
          <w:sz w:val="28"/>
          <w:szCs w:val="28"/>
        </w:rPr>
        <w:t>Эстафета. Спортивные игры.</w:t>
      </w:r>
    </w:p>
    <w:p w:rsidR="00911EF3" w:rsidRPr="0002412E" w:rsidRDefault="00911EF3" w:rsidP="00024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412E" w:rsidRPr="0002412E" w:rsidRDefault="0002412E" w:rsidP="002A7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2412E">
        <w:rPr>
          <w:rFonts w:ascii="Times New Roman" w:hAnsi="Times New Roman" w:cs="Times New Roman"/>
          <w:b/>
          <w:bCs/>
          <w:sz w:val="28"/>
          <w:szCs w:val="28"/>
        </w:rPr>
        <w:t>Приложение 3</w:t>
      </w:r>
    </w:p>
    <w:p w:rsidR="0002412E" w:rsidRDefault="0002412E" w:rsidP="00024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412E">
        <w:rPr>
          <w:rFonts w:ascii="Times New Roman" w:hAnsi="Times New Roman" w:cs="Times New Roman"/>
          <w:b/>
          <w:bCs/>
          <w:sz w:val="28"/>
          <w:szCs w:val="28"/>
        </w:rPr>
        <w:t>Оформление календарного учебного графика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6"/>
        <w:gridCol w:w="1005"/>
        <w:gridCol w:w="1034"/>
        <w:gridCol w:w="1479"/>
        <w:gridCol w:w="1087"/>
        <w:gridCol w:w="1024"/>
        <w:gridCol w:w="1087"/>
        <w:gridCol w:w="1479"/>
        <w:gridCol w:w="1249"/>
      </w:tblGrid>
      <w:tr w:rsidR="00791F63" w:rsidTr="00791F63">
        <w:tc>
          <w:tcPr>
            <w:tcW w:w="1063" w:type="dxa"/>
          </w:tcPr>
          <w:p w:rsidR="00791F63" w:rsidRPr="00791F63" w:rsidRDefault="00791F63" w:rsidP="007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91F63" w:rsidRPr="00791F63" w:rsidRDefault="00791F63" w:rsidP="007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91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91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  <w:p w:rsidR="00791F63" w:rsidRPr="00791F63" w:rsidRDefault="00791F63" w:rsidP="007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</w:tcPr>
          <w:p w:rsidR="00791F63" w:rsidRPr="00791F63" w:rsidRDefault="00791F63" w:rsidP="00791F63">
            <w:pPr>
              <w:autoSpaceDE w:val="0"/>
              <w:autoSpaceDN w:val="0"/>
              <w:adjustRightInd w:val="0"/>
              <w:ind w:left="-51" w:right="-1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063" w:type="dxa"/>
          </w:tcPr>
          <w:p w:rsidR="00791F63" w:rsidRPr="00791F63" w:rsidRDefault="00791F63" w:rsidP="007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</w:t>
            </w:r>
          </w:p>
        </w:tc>
        <w:tc>
          <w:tcPr>
            <w:tcW w:w="1063" w:type="dxa"/>
          </w:tcPr>
          <w:p w:rsidR="00791F63" w:rsidRPr="00791F63" w:rsidRDefault="00791F63" w:rsidP="007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:rsidR="00791F63" w:rsidRPr="00791F63" w:rsidRDefault="00791F63" w:rsidP="007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  <w:p w:rsidR="00791F63" w:rsidRPr="00791F63" w:rsidRDefault="00791F63" w:rsidP="007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  <w:p w:rsidR="00791F63" w:rsidRPr="00791F63" w:rsidRDefault="00791F63" w:rsidP="007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</w:tcPr>
          <w:p w:rsidR="00791F63" w:rsidRPr="00791F63" w:rsidRDefault="00791F63" w:rsidP="007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  <w:p w:rsidR="00791F63" w:rsidRPr="00791F63" w:rsidRDefault="00791F63" w:rsidP="007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  <w:p w:rsidR="00791F63" w:rsidRPr="00791F63" w:rsidRDefault="00791F63" w:rsidP="007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</w:tcPr>
          <w:p w:rsidR="00791F63" w:rsidRPr="00791F63" w:rsidRDefault="00791F63" w:rsidP="007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791F63" w:rsidRPr="00791F63" w:rsidRDefault="00791F63" w:rsidP="007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  <w:p w:rsidR="00791F63" w:rsidRPr="00791F63" w:rsidRDefault="00791F63" w:rsidP="007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</w:tcPr>
          <w:p w:rsidR="00791F63" w:rsidRPr="00791F63" w:rsidRDefault="00791F63" w:rsidP="007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791F63" w:rsidRPr="00791F63" w:rsidRDefault="00791F63" w:rsidP="007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  <w:p w:rsidR="00791F63" w:rsidRPr="00791F63" w:rsidRDefault="00791F63" w:rsidP="007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</w:tcPr>
          <w:p w:rsidR="00791F63" w:rsidRPr="00791F63" w:rsidRDefault="00791F63" w:rsidP="007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791F63" w:rsidRPr="00791F63" w:rsidRDefault="00791F63" w:rsidP="007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  <w:p w:rsidR="00791F63" w:rsidRPr="00791F63" w:rsidRDefault="00791F63" w:rsidP="007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</w:tcPr>
          <w:p w:rsidR="00791F63" w:rsidRPr="00791F63" w:rsidRDefault="00791F63" w:rsidP="007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  <w:p w:rsidR="00791F63" w:rsidRPr="00791F63" w:rsidRDefault="00791F63" w:rsidP="007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  <w:p w:rsidR="00791F63" w:rsidRPr="00791F63" w:rsidRDefault="00791F63" w:rsidP="007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1F63" w:rsidTr="00791F63">
        <w:tc>
          <w:tcPr>
            <w:tcW w:w="1063" w:type="dxa"/>
          </w:tcPr>
          <w:p w:rsidR="00791F63" w:rsidRDefault="00791F63" w:rsidP="0002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</w:tcPr>
          <w:p w:rsidR="00791F63" w:rsidRDefault="00791F63" w:rsidP="0002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</w:tcPr>
          <w:p w:rsidR="00791F63" w:rsidRDefault="00791F63" w:rsidP="0002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</w:tcPr>
          <w:p w:rsidR="00791F63" w:rsidRDefault="00791F63" w:rsidP="0002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</w:tcPr>
          <w:p w:rsidR="00791F63" w:rsidRDefault="00791F63" w:rsidP="0002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791F63" w:rsidRDefault="00791F63" w:rsidP="0002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791F63" w:rsidRDefault="00791F63" w:rsidP="0002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791F63" w:rsidRDefault="00791F63" w:rsidP="0002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791F63" w:rsidRDefault="00791F63" w:rsidP="0002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91F63" w:rsidRPr="0002412E" w:rsidRDefault="00791F63" w:rsidP="00024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91F63" w:rsidRPr="0002412E" w:rsidSect="00911EF3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588" w:rsidRDefault="00501588" w:rsidP="0043537E">
      <w:pPr>
        <w:spacing w:after="0" w:line="240" w:lineRule="auto"/>
      </w:pPr>
      <w:r>
        <w:separator/>
      </w:r>
    </w:p>
  </w:endnote>
  <w:endnote w:type="continuationSeparator" w:id="0">
    <w:p w:rsidR="00501588" w:rsidRDefault="00501588" w:rsidP="0043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9485"/>
      <w:docPartObj>
        <w:docPartGallery w:val="Page Numbers (Bottom of Page)"/>
        <w:docPartUnique/>
      </w:docPartObj>
    </w:sdtPr>
    <w:sdtEndPr/>
    <w:sdtContent>
      <w:p w:rsidR="0043537E" w:rsidRDefault="0050158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2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537E" w:rsidRDefault="004353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588" w:rsidRDefault="00501588" w:rsidP="0043537E">
      <w:pPr>
        <w:spacing w:after="0" w:line="240" w:lineRule="auto"/>
      </w:pPr>
      <w:r>
        <w:separator/>
      </w:r>
    </w:p>
  </w:footnote>
  <w:footnote w:type="continuationSeparator" w:id="0">
    <w:p w:rsidR="00501588" w:rsidRDefault="00501588" w:rsidP="00435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2E"/>
    <w:rsid w:val="00002D43"/>
    <w:rsid w:val="0002412E"/>
    <w:rsid w:val="0009404A"/>
    <w:rsid w:val="000B3D3F"/>
    <w:rsid w:val="000D3BD5"/>
    <w:rsid w:val="00225FD5"/>
    <w:rsid w:val="002A1E7B"/>
    <w:rsid w:val="002A767B"/>
    <w:rsid w:val="0042734D"/>
    <w:rsid w:val="0043537E"/>
    <w:rsid w:val="00461DE7"/>
    <w:rsid w:val="00501588"/>
    <w:rsid w:val="005A0359"/>
    <w:rsid w:val="005C563D"/>
    <w:rsid w:val="005F321E"/>
    <w:rsid w:val="006537DF"/>
    <w:rsid w:val="006E0368"/>
    <w:rsid w:val="00745E87"/>
    <w:rsid w:val="00791F63"/>
    <w:rsid w:val="008303F7"/>
    <w:rsid w:val="00896167"/>
    <w:rsid w:val="008E089B"/>
    <w:rsid w:val="00911EF3"/>
    <w:rsid w:val="009B2E0F"/>
    <w:rsid w:val="00AC128E"/>
    <w:rsid w:val="00B05EE7"/>
    <w:rsid w:val="00C1409A"/>
    <w:rsid w:val="00C53790"/>
    <w:rsid w:val="00C751AA"/>
    <w:rsid w:val="00CE5524"/>
    <w:rsid w:val="00DB3375"/>
    <w:rsid w:val="00E04E09"/>
    <w:rsid w:val="00E5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5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35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537E"/>
  </w:style>
  <w:style w:type="paragraph" w:styleId="a6">
    <w:name w:val="footer"/>
    <w:basedOn w:val="a"/>
    <w:link w:val="a7"/>
    <w:uiPriority w:val="99"/>
    <w:unhideWhenUsed/>
    <w:rsid w:val="00435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5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5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35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537E"/>
  </w:style>
  <w:style w:type="paragraph" w:styleId="a6">
    <w:name w:val="footer"/>
    <w:basedOn w:val="a"/>
    <w:link w:val="a7"/>
    <w:uiPriority w:val="99"/>
    <w:unhideWhenUsed/>
    <w:rsid w:val="00435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5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15606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Елена</cp:lastModifiedBy>
  <cp:revision>2</cp:revision>
  <cp:lastPrinted>2015-12-05T08:49:00Z</cp:lastPrinted>
  <dcterms:created xsi:type="dcterms:W3CDTF">2017-01-20T08:34:00Z</dcterms:created>
  <dcterms:modified xsi:type="dcterms:W3CDTF">2017-01-20T08:34:00Z</dcterms:modified>
</cp:coreProperties>
</file>